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18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4"/>
        <w:gridCol w:w="992"/>
        <w:gridCol w:w="6237"/>
        <w:gridCol w:w="992"/>
        <w:gridCol w:w="2552"/>
        <w:gridCol w:w="2013"/>
        <w:gridCol w:w="1559"/>
      </w:tblGrid>
      <w:tr w:rsidR="002B46F0" w:rsidRPr="00EA5E67" w:rsidTr="002B46F0">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lang w:val="kk-KZ"/>
              </w:rPr>
            </w:pPr>
            <w:r w:rsidRPr="0043088A">
              <w:rPr>
                <w:rFonts w:ascii="Times New Roman" w:hAnsi="Times New Roman" w:cs="Times New Roman"/>
                <w:b/>
                <w:bCs/>
                <w:color w:val="000000"/>
                <w:sz w:val="24"/>
                <w:szCs w:val="24"/>
                <w:shd w:val="clear" w:color="auto" w:fill="FFFFFF"/>
              </w:rPr>
              <w:t>Раздел</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EA5E67" w:rsidRDefault="002B46F0" w:rsidP="00C50D30">
            <w:pPr>
              <w:pStyle w:val="a3"/>
              <w:spacing w:before="0" w:beforeAutospacing="0" w:after="0" w:afterAutospacing="0"/>
              <w:rPr>
                <w:b/>
                <w:color w:val="000000"/>
                <w:spacing w:val="2"/>
              </w:rPr>
            </w:pPr>
            <w:r w:rsidRPr="00EA5E67">
              <w:rPr>
                <w:b/>
                <w:color w:val="000000"/>
                <w:spacing w:val="2"/>
              </w:rPr>
              <w:t xml:space="preserve">11.3 Азот и сера  </w:t>
            </w:r>
          </w:p>
        </w:tc>
      </w:tr>
      <w:tr w:rsidR="002B46F0" w:rsidRPr="0043088A" w:rsidTr="002B46F0">
        <w:trPr>
          <w:trHeight w:val="96"/>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lang w:val="kk-KZ"/>
              </w:rPr>
            </w:pPr>
            <w:r w:rsidRPr="0043088A">
              <w:rPr>
                <w:rFonts w:ascii="Times New Roman" w:hAnsi="Times New Roman" w:cs="Times New Roman"/>
                <w:b/>
                <w:bCs/>
                <w:color w:val="000000"/>
                <w:sz w:val="24"/>
                <w:szCs w:val="24"/>
                <w:shd w:val="clear" w:color="auto" w:fill="FFFFFF"/>
              </w:rPr>
              <w:t>ФИО педагога</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43088A" w:rsidRDefault="002B46F0" w:rsidP="00C50D30">
            <w:pPr>
              <w:pStyle w:val="a3"/>
              <w:spacing w:before="0" w:beforeAutospacing="0" w:after="0" w:afterAutospacing="0"/>
              <w:rPr>
                <w:color w:val="000000"/>
                <w:lang w:val="kk-KZ"/>
              </w:rPr>
            </w:pPr>
            <w:r>
              <w:rPr>
                <w:color w:val="000000"/>
                <w:lang w:val="kk-KZ"/>
              </w:rPr>
              <w:t>Ляшенко И.А.</w:t>
            </w:r>
          </w:p>
        </w:tc>
      </w:tr>
      <w:tr w:rsidR="002B46F0" w:rsidRPr="0043088A" w:rsidTr="002B46F0">
        <w:trPr>
          <w:trHeight w:val="165"/>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lang w:val="kk-KZ"/>
              </w:rPr>
            </w:pPr>
            <w:r w:rsidRPr="0043088A">
              <w:rPr>
                <w:rFonts w:ascii="Times New Roman" w:hAnsi="Times New Roman" w:cs="Times New Roman"/>
                <w:b/>
                <w:bCs/>
                <w:color w:val="000000"/>
                <w:sz w:val="24"/>
                <w:szCs w:val="24"/>
                <w:shd w:val="clear" w:color="auto" w:fill="FFFFFF"/>
              </w:rPr>
              <w:t>Дата</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43088A" w:rsidRDefault="002B46F0" w:rsidP="00C50D30">
            <w:pPr>
              <w:pStyle w:val="a3"/>
              <w:spacing w:before="0" w:beforeAutospacing="0" w:after="0" w:afterAutospacing="0"/>
              <w:rPr>
                <w:color w:val="000000"/>
                <w:lang w:val="kk-KZ"/>
              </w:rPr>
            </w:pPr>
            <w:r>
              <w:rPr>
                <w:color w:val="000000"/>
                <w:lang w:val="kk-KZ"/>
              </w:rPr>
              <w:t>12.02.2023</w:t>
            </w:r>
            <w:r w:rsidRPr="0043088A">
              <w:rPr>
                <w:color w:val="000000"/>
                <w:lang w:val="kk-KZ"/>
              </w:rPr>
              <w:t xml:space="preserve"> </w:t>
            </w:r>
          </w:p>
        </w:tc>
      </w:tr>
      <w:tr w:rsidR="002B46F0" w:rsidRPr="0043088A" w:rsidTr="002B46F0">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lang w:val="kk-KZ"/>
              </w:rPr>
            </w:pPr>
            <w:r w:rsidRPr="0043088A">
              <w:rPr>
                <w:rFonts w:ascii="Times New Roman" w:hAnsi="Times New Roman" w:cs="Times New Roman"/>
                <w:b/>
                <w:bCs/>
                <w:color w:val="000000"/>
                <w:sz w:val="24"/>
                <w:szCs w:val="24"/>
                <w:shd w:val="clear" w:color="auto" w:fill="FFFFFF"/>
              </w:rPr>
              <w:t>11 класс </w:t>
            </w:r>
          </w:p>
        </w:tc>
        <w:tc>
          <w:tcPr>
            <w:tcW w:w="6237" w:type="dxa"/>
            <w:tcBorders>
              <w:top w:val="single" w:sz="4" w:space="0" w:color="auto"/>
              <w:left w:val="single" w:sz="4" w:space="0" w:color="auto"/>
              <w:bottom w:val="single" w:sz="4" w:space="0" w:color="auto"/>
              <w:right w:val="single" w:sz="4" w:space="0" w:color="auto"/>
            </w:tcBorders>
          </w:tcPr>
          <w:p w:rsidR="002B46F0" w:rsidRPr="00EF69D3" w:rsidRDefault="002B46F0" w:rsidP="00C50D30">
            <w:pPr>
              <w:pStyle w:val="AssignmentTemplate"/>
              <w:spacing w:before="0" w:after="0"/>
              <w:outlineLvl w:val="2"/>
              <w:rPr>
                <w:rFonts w:ascii="Times New Roman" w:hAnsi="Times New Roman" w:cs="Times New Roman"/>
                <w:color w:val="000000" w:themeColor="text1"/>
                <w:sz w:val="24"/>
                <w:szCs w:val="24"/>
                <w:lang w:val="ru-RU"/>
              </w:rPr>
            </w:pPr>
            <w:r w:rsidRPr="0043088A">
              <w:rPr>
                <w:rFonts w:ascii="Times New Roman" w:hAnsi="Times New Roman" w:cs="Times New Roman"/>
                <w:color w:val="000000" w:themeColor="text1"/>
                <w:sz w:val="24"/>
                <w:szCs w:val="24"/>
                <w:lang w:val="ru-RU"/>
              </w:rPr>
              <w:t xml:space="preserve">Количество присутствующих: </w:t>
            </w:r>
          </w:p>
        </w:tc>
        <w:tc>
          <w:tcPr>
            <w:tcW w:w="7116" w:type="dxa"/>
            <w:gridSpan w:val="4"/>
            <w:tcBorders>
              <w:top w:val="single" w:sz="4" w:space="0" w:color="auto"/>
              <w:left w:val="single" w:sz="4" w:space="0" w:color="auto"/>
              <w:bottom w:val="single" w:sz="4" w:space="0" w:color="auto"/>
              <w:right w:val="single" w:sz="4" w:space="0" w:color="auto"/>
            </w:tcBorders>
          </w:tcPr>
          <w:p w:rsidR="002B46F0" w:rsidRPr="0043088A" w:rsidRDefault="002B46F0" w:rsidP="00C50D30">
            <w:pPr>
              <w:pStyle w:val="AssignmentTemplate"/>
              <w:spacing w:before="0" w:after="0"/>
              <w:outlineLvl w:val="2"/>
              <w:rPr>
                <w:rFonts w:ascii="Times New Roman" w:hAnsi="Times New Roman" w:cs="Times New Roman"/>
                <w:color w:val="000000" w:themeColor="text1"/>
                <w:sz w:val="24"/>
                <w:szCs w:val="24"/>
                <w:lang w:val="ru-RU"/>
              </w:rPr>
            </w:pPr>
            <w:r w:rsidRPr="0043088A">
              <w:rPr>
                <w:rFonts w:ascii="Times New Roman" w:hAnsi="Times New Roman" w:cs="Times New Roman"/>
                <w:color w:val="000000" w:themeColor="text1"/>
                <w:sz w:val="24"/>
                <w:szCs w:val="24"/>
                <w:lang w:val="ru-RU"/>
              </w:rPr>
              <w:t>отсутствующих:</w:t>
            </w:r>
          </w:p>
        </w:tc>
      </w:tr>
      <w:tr w:rsidR="002B46F0" w:rsidRPr="00C22699" w:rsidTr="002B46F0">
        <w:trPr>
          <w:trHeight w:val="150"/>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lang w:val="kk-KZ"/>
              </w:rPr>
            </w:pPr>
            <w:r w:rsidRPr="0043088A">
              <w:rPr>
                <w:rFonts w:ascii="Times New Roman" w:hAnsi="Times New Roman" w:cs="Times New Roman"/>
                <w:b/>
                <w:bCs/>
                <w:color w:val="000000"/>
                <w:sz w:val="24"/>
                <w:szCs w:val="24"/>
                <w:shd w:val="clear" w:color="auto" w:fill="FFFFFF"/>
              </w:rPr>
              <w:t>Тема урока</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C22699" w:rsidRDefault="002B46F0" w:rsidP="00C50D30">
            <w:pPr>
              <w:spacing w:after="0" w:line="240" w:lineRule="auto"/>
              <w:rPr>
                <w:rFonts w:ascii="Times New Roman" w:hAnsi="Times New Roman" w:cs="Times New Roman"/>
                <w:b/>
                <w:color w:val="000000"/>
                <w:spacing w:val="2"/>
                <w:sz w:val="24"/>
                <w:szCs w:val="24"/>
              </w:rPr>
            </w:pPr>
            <w:r w:rsidRPr="0043088A">
              <w:rPr>
                <w:rFonts w:ascii="Times New Roman" w:hAnsi="Times New Roman" w:cs="Times New Roman"/>
                <w:b/>
                <w:color w:val="000000"/>
                <w:spacing w:val="2"/>
                <w:sz w:val="24"/>
                <w:szCs w:val="24"/>
              </w:rPr>
              <w:t>Экологическое воздействие оксидов азота и нитратов на окружающую среду.</w:t>
            </w:r>
          </w:p>
        </w:tc>
      </w:tr>
      <w:tr w:rsidR="002B46F0" w:rsidRPr="0043088A" w:rsidTr="002B46F0">
        <w:trPr>
          <w:trHeight w:val="126"/>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line="240" w:lineRule="auto"/>
              <w:rPr>
                <w:rFonts w:ascii="Times New Roman" w:hAnsi="Times New Roman" w:cs="Times New Roman"/>
                <w:b/>
                <w:color w:val="000000" w:themeColor="text1"/>
                <w:sz w:val="24"/>
                <w:szCs w:val="24"/>
              </w:rPr>
            </w:pPr>
            <w:r w:rsidRPr="0043088A">
              <w:rPr>
                <w:rFonts w:ascii="Times New Roman" w:hAnsi="Times New Roman" w:cs="Times New Roman"/>
                <w:b/>
                <w:color w:val="000000" w:themeColor="text1"/>
                <w:sz w:val="24"/>
                <w:szCs w:val="24"/>
              </w:rPr>
              <w:t xml:space="preserve">Цели обучения, </w:t>
            </w:r>
            <w:r w:rsidRPr="00EF69D3">
              <w:rPr>
                <w:rFonts w:ascii="Times New Roman" w:hAnsi="Times New Roman" w:cs="Times New Roman"/>
                <w:color w:val="000000" w:themeColor="text1"/>
                <w:sz w:val="24"/>
                <w:szCs w:val="24"/>
              </w:rPr>
              <w:t xml:space="preserve">которые достигаются на данном уроке </w:t>
            </w:r>
            <w:r w:rsidRPr="00EF69D3">
              <w:rPr>
                <w:rFonts w:ascii="Times New Roman" w:hAnsi="Times New Roman" w:cs="Times New Roman"/>
                <w:color w:val="000000" w:themeColor="text1"/>
                <w:szCs w:val="24"/>
              </w:rPr>
              <w:t>(ссылка на учебную программу)</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line="240" w:lineRule="auto"/>
              <w:contextualSpacing/>
              <w:rPr>
                <w:rFonts w:ascii="Times New Roman" w:hAnsi="Times New Roman" w:cs="Times New Roman"/>
                <w:b/>
                <w:sz w:val="24"/>
                <w:szCs w:val="24"/>
              </w:rPr>
            </w:pPr>
            <w:r w:rsidRPr="0043088A">
              <w:rPr>
                <w:rFonts w:ascii="Times New Roman" w:hAnsi="Times New Roman" w:cs="Times New Roman"/>
                <w:color w:val="000000"/>
                <w:spacing w:val="2"/>
                <w:sz w:val="24"/>
                <w:szCs w:val="24"/>
              </w:rPr>
              <w:t xml:space="preserve">11.2.1.12 анализировать воздействие оксидов азота на атмосферу, нитратов на почву и водные </w:t>
            </w:r>
            <w:proofErr w:type="gramStart"/>
            <w:r w:rsidRPr="0043088A">
              <w:rPr>
                <w:rFonts w:ascii="Times New Roman" w:hAnsi="Times New Roman" w:cs="Times New Roman"/>
                <w:color w:val="000000"/>
                <w:spacing w:val="2"/>
                <w:sz w:val="24"/>
                <w:szCs w:val="24"/>
              </w:rPr>
              <w:t>ресурсы;</w:t>
            </w:r>
            <w:r w:rsidRPr="0043088A">
              <w:rPr>
                <w:rFonts w:ascii="Times New Roman" w:hAnsi="Times New Roman" w:cs="Times New Roman"/>
                <w:color w:val="000000"/>
                <w:spacing w:val="2"/>
                <w:sz w:val="24"/>
                <w:szCs w:val="24"/>
              </w:rPr>
              <w:br/>
              <w:t>11.2.1.13</w:t>
            </w:r>
            <w:proofErr w:type="gramEnd"/>
            <w:r w:rsidRPr="0043088A">
              <w:rPr>
                <w:rFonts w:ascii="Times New Roman" w:hAnsi="Times New Roman" w:cs="Times New Roman"/>
                <w:color w:val="000000"/>
                <w:spacing w:val="2"/>
                <w:sz w:val="24"/>
                <w:szCs w:val="24"/>
              </w:rPr>
              <w:t xml:space="preserve"> предлагать пути решения проблемы уменьшения воздействия соединений азота на окружающую среду</w:t>
            </w:r>
          </w:p>
        </w:tc>
      </w:tr>
      <w:tr w:rsidR="002B46F0" w:rsidRPr="008148C3" w:rsidTr="002B46F0">
        <w:trPr>
          <w:trHeight w:val="135"/>
        </w:trPr>
        <w:tc>
          <w:tcPr>
            <w:tcW w:w="2836" w:type="dxa"/>
            <w:gridSpan w:val="2"/>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color w:val="000000" w:themeColor="text1"/>
                <w:sz w:val="24"/>
                <w:szCs w:val="24"/>
              </w:rPr>
            </w:pPr>
            <w:r w:rsidRPr="0043088A">
              <w:rPr>
                <w:rFonts w:ascii="Times New Roman" w:hAnsi="Times New Roman" w:cs="Times New Roman"/>
                <w:b/>
                <w:color w:val="000000" w:themeColor="text1"/>
                <w:sz w:val="24"/>
                <w:szCs w:val="24"/>
              </w:rPr>
              <w:t>Цель урока</w:t>
            </w:r>
          </w:p>
        </w:tc>
        <w:tc>
          <w:tcPr>
            <w:tcW w:w="13353" w:type="dxa"/>
            <w:gridSpan w:val="5"/>
            <w:tcBorders>
              <w:top w:val="single" w:sz="4" w:space="0" w:color="auto"/>
              <w:left w:val="single" w:sz="4" w:space="0" w:color="auto"/>
              <w:bottom w:val="single" w:sz="4" w:space="0" w:color="auto"/>
              <w:right w:val="single" w:sz="4" w:space="0" w:color="auto"/>
            </w:tcBorders>
          </w:tcPr>
          <w:p w:rsidR="002B46F0" w:rsidRPr="008148C3" w:rsidRDefault="002B46F0" w:rsidP="00C50D3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 концу урока все учащиеся будут: определять источники загрязнения атмосферы оксидами азота, анализировать влияние оксидов азота и нитратов на окружающую среду и здоровье человека, предлагать пути решения проблемы </w:t>
            </w:r>
            <w:proofErr w:type="gramStart"/>
            <w:r>
              <w:rPr>
                <w:rFonts w:ascii="Times New Roman" w:hAnsi="Times New Roman" w:cs="Times New Roman"/>
                <w:sz w:val="24"/>
                <w:szCs w:val="24"/>
              </w:rPr>
              <w:t>экологического  воздействия</w:t>
            </w:r>
            <w:proofErr w:type="gramEnd"/>
            <w:r>
              <w:rPr>
                <w:rFonts w:ascii="Times New Roman" w:hAnsi="Times New Roman" w:cs="Times New Roman"/>
                <w:sz w:val="24"/>
                <w:szCs w:val="24"/>
              </w:rPr>
              <w:t xml:space="preserve"> соединений азота на окружающую среду. </w:t>
            </w:r>
          </w:p>
        </w:tc>
      </w:tr>
      <w:tr w:rsidR="002B46F0" w:rsidRPr="00C22699" w:rsidTr="002B46F0">
        <w:trPr>
          <w:trHeight w:val="543"/>
        </w:trPr>
        <w:tc>
          <w:tcPr>
            <w:tcW w:w="16189" w:type="dxa"/>
            <w:gridSpan w:val="7"/>
            <w:tcBorders>
              <w:top w:val="single" w:sz="4" w:space="0" w:color="auto"/>
              <w:left w:val="single" w:sz="4" w:space="0" w:color="auto"/>
              <w:bottom w:val="single" w:sz="4" w:space="0" w:color="auto"/>
              <w:right w:val="single" w:sz="4" w:space="0" w:color="auto"/>
            </w:tcBorders>
          </w:tcPr>
          <w:p w:rsidR="002B46F0" w:rsidRPr="00C22699" w:rsidRDefault="002B46F0" w:rsidP="00C50D30">
            <w:pPr>
              <w:shd w:val="clear" w:color="auto" w:fill="FFFFFF"/>
              <w:spacing w:after="0" w:line="284" w:lineRule="atLeast"/>
              <w:jc w:val="center"/>
              <w:rPr>
                <w:rFonts w:ascii="Times New Roman" w:eastAsia="Times New Roman" w:hAnsi="Times New Roman" w:cs="Times New Roman"/>
                <w:b/>
                <w:sz w:val="24"/>
                <w:szCs w:val="24"/>
              </w:rPr>
            </w:pPr>
            <w:bookmarkStart w:id="0" w:name="_GoBack"/>
            <w:bookmarkEnd w:id="0"/>
            <w:proofErr w:type="gramStart"/>
            <w:r w:rsidRPr="00C22699">
              <w:rPr>
                <w:rFonts w:ascii="Times New Roman" w:eastAsia="Times New Roman" w:hAnsi="Times New Roman" w:cs="Times New Roman"/>
                <w:b/>
                <w:sz w:val="24"/>
                <w:szCs w:val="24"/>
              </w:rPr>
              <w:t>Ход  урока</w:t>
            </w:r>
            <w:proofErr w:type="gramEnd"/>
            <w:r w:rsidRPr="00C22699">
              <w:rPr>
                <w:rFonts w:ascii="Times New Roman" w:eastAsia="Times New Roman" w:hAnsi="Times New Roman" w:cs="Times New Roman"/>
                <w:b/>
                <w:sz w:val="24"/>
                <w:szCs w:val="24"/>
              </w:rPr>
              <w:t xml:space="preserve"> </w:t>
            </w:r>
          </w:p>
        </w:tc>
      </w:tr>
      <w:tr w:rsidR="002B46F0" w:rsidRPr="0043088A" w:rsidTr="002B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4"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b/>
                <w:sz w:val="24"/>
                <w:szCs w:val="24"/>
              </w:rPr>
            </w:pPr>
            <w:r w:rsidRPr="0043088A">
              <w:rPr>
                <w:rFonts w:ascii="Times New Roman" w:hAnsi="Times New Roman" w:cs="Times New Roman"/>
                <w:b/>
                <w:sz w:val="24"/>
                <w:szCs w:val="24"/>
              </w:rPr>
              <w:t>Этапы урока</w:t>
            </w:r>
          </w:p>
        </w:tc>
        <w:tc>
          <w:tcPr>
            <w:tcW w:w="8221" w:type="dxa"/>
            <w:gridSpan w:val="3"/>
            <w:tcBorders>
              <w:top w:val="single" w:sz="4" w:space="0" w:color="auto"/>
              <w:left w:val="single" w:sz="4" w:space="0" w:color="auto"/>
              <w:bottom w:val="single" w:sz="4" w:space="0" w:color="auto"/>
              <w:right w:val="single" w:sz="4" w:space="0" w:color="auto"/>
            </w:tcBorders>
          </w:tcPr>
          <w:p w:rsidR="002B46F0" w:rsidRPr="0043088A" w:rsidRDefault="002B46F0" w:rsidP="00C50D30">
            <w:pPr>
              <w:pStyle w:val="a3"/>
              <w:spacing w:before="0" w:beforeAutospacing="0" w:after="0" w:afterAutospacing="0"/>
              <w:jc w:val="center"/>
              <w:rPr>
                <w:color w:val="000000"/>
                <w:lang w:val="kk-KZ"/>
              </w:rPr>
            </w:pPr>
            <w:r w:rsidRPr="0043088A">
              <w:rPr>
                <w:rStyle w:val="a5"/>
                <w:color w:val="000000"/>
              </w:rPr>
              <w:t>Деятельность учителя</w:t>
            </w:r>
          </w:p>
        </w:tc>
        <w:tc>
          <w:tcPr>
            <w:tcW w:w="2552"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pStyle w:val="a3"/>
              <w:spacing w:before="0" w:beforeAutospacing="0" w:after="0" w:afterAutospacing="0"/>
              <w:jc w:val="center"/>
              <w:rPr>
                <w:color w:val="000000"/>
                <w:lang w:val="kk-KZ"/>
              </w:rPr>
            </w:pPr>
            <w:r w:rsidRPr="0043088A">
              <w:rPr>
                <w:rStyle w:val="a5"/>
                <w:color w:val="000000"/>
              </w:rPr>
              <w:t>Деятельность обучающихся</w:t>
            </w:r>
          </w:p>
        </w:tc>
        <w:tc>
          <w:tcPr>
            <w:tcW w:w="2013"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jc w:val="center"/>
              <w:rPr>
                <w:rFonts w:ascii="Times New Roman" w:hAnsi="Times New Roman" w:cs="Times New Roman"/>
                <w:b/>
                <w:sz w:val="24"/>
                <w:szCs w:val="24"/>
                <w:lang w:val="en-US"/>
              </w:rPr>
            </w:pPr>
            <w:r w:rsidRPr="0043088A">
              <w:rPr>
                <w:rFonts w:ascii="Times New Roman" w:hAnsi="Times New Roman" w:cs="Times New Roman"/>
                <w:b/>
                <w:sz w:val="24"/>
                <w:szCs w:val="24"/>
              </w:rPr>
              <w:t xml:space="preserve">Оценивание </w:t>
            </w:r>
          </w:p>
        </w:tc>
        <w:tc>
          <w:tcPr>
            <w:tcW w:w="1559"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jc w:val="center"/>
              <w:rPr>
                <w:rFonts w:ascii="Times New Roman" w:hAnsi="Times New Roman" w:cs="Times New Roman"/>
                <w:b/>
                <w:sz w:val="24"/>
                <w:szCs w:val="24"/>
                <w:lang w:val="en-US"/>
              </w:rPr>
            </w:pPr>
            <w:r w:rsidRPr="0043088A">
              <w:rPr>
                <w:rFonts w:ascii="Times New Roman" w:hAnsi="Times New Roman" w:cs="Times New Roman"/>
                <w:b/>
                <w:sz w:val="24"/>
                <w:szCs w:val="24"/>
              </w:rPr>
              <w:t>Ресурсы</w:t>
            </w:r>
          </w:p>
        </w:tc>
      </w:tr>
      <w:tr w:rsidR="002B46F0" w:rsidRPr="00637F91" w:rsidTr="002B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70"/>
        </w:trPr>
        <w:tc>
          <w:tcPr>
            <w:tcW w:w="1844"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 xml:space="preserve">Начало урока. </w:t>
            </w:r>
            <w:r w:rsidRPr="0043088A">
              <w:rPr>
                <w:rFonts w:ascii="Times New Roman" w:hAnsi="Times New Roman" w:cs="Times New Roman"/>
                <w:sz w:val="24"/>
                <w:szCs w:val="24"/>
              </w:rPr>
              <w:t>Организационный этап</w:t>
            </w:r>
          </w:p>
          <w:p w:rsidR="002B46F0"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 xml:space="preserve">2-3 </w:t>
            </w:r>
            <w:r w:rsidRPr="0043088A">
              <w:rPr>
                <w:rFonts w:ascii="Times New Roman" w:hAnsi="Times New Roman" w:cs="Times New Roman"/>
                <w:b/>
                <w:sz w:val="24"/>
                <w:szCs w:val="24"/>
              </w:rPr>
              <w:t xml:space="preserve">мин. </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2-3 мин</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Pr="0043088A"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10 мин</w:t>
            </w:r>
          </w:p>
        </w:tc>
        <w:tc>
          <w:tcPr>
            <w:tcW w:w="8221" w:type="dxa"/>
            <w:gridSpan w:val="3"/>
            <w:tcBorders>
              <w:top w:val="single" w:sz="4" w:space="0" w:color="auto"/>
              <w:left w:val="single" w:sz="4" w:space="0" w:color="auto"/>
              <w:bottom w:val="single" w:sz="4" w:space="0" w:color="auto"/>
              <w:right w:val="single" w:sz="4" w:space="0" w:color="auto"/>
            </w:tcBorders>
          </w:tcPr>
          <w:p w:rsidR="002B46F0" w:rsidRPr="00402871" w:rsidRDefault="002B46F0" w:rsidP="00C50D30">
            <w:pPr>
              <w:pStyle w:val="1"/>
              <w:spacing w:before="0"/>
              <w:rPr>
                <w:rFonts w:ascii="Times New Roman" w:eastAsia="Times New Roman" w:hAnsi="Times New Roman" w:cs="Times New Roman"/>
                <w:color w:val="333333"/>
                <w:sz w:val="24"/>
                <w:szCs w:val="34"/>
              </w:rPr>
            </w:pPr>
            <w:r w:rsidRPr="00B30330">
              <w:rPr>
                <w:rFonts w:ascii="Times New Roman" w:hAnsi="Times New Roman" w:cs="Times New Roman"/>
                <w:b/>
                <w:color w:val="auto"/>
                <w:sz w:val="24"/>
                <w:szCs w:val="24"/>
              </w:rPr>
              <w:lastRenderedPageBreak/>
              <w:t>Приветствие учащихся.</w:t>
            </w:r>
            <w:r w:rsidRPr="00402871">
              <w:rPr>
                <w:rFonts w:ascii="Times New Roman" w:hAnsi="Times New Roman" w:cs="Times New Roman"/>
                <w:color w:val="auto"/>
                <w:sz w:val="24"/>
                <w:szCs w:val="24"/>
              </w:rPr>
              <w:t xml:space="preserve"> </w:t>
            </w:r>
            <w:r w:rsidRPr="00402871">
              <w:rPr>
                <w:rFonts w:ascii="Times New Roman" w:hAnsi="Times New Roman" w:cs="Times New Roman"/>
                <w:b/>
                <w:color w:val="auto"/>
                <w:sz w:val="24"/>
                <w:szCs w:val="24"/>
              </w:rPr>
              <w:t>Эпиграф к уроку:</w:t>
            </w:r>
            <w:r>
              <w:rPr>
                <w:rFonts w:ascii="Times New Roman" w:hAnsi="Times New Roman" w:cs="Times New Roman"/>
                <w:sz w:val="24"/>
                <w:szCs w:val="24"/>
              </w:rPr>
              <w:t xml:space="preserve"> </w:t>
            </w:r>
            <w:r w:rsidRPr="00C22699">
              <w:rPr>
                <w:rFonts w:ascii="Times New Roman" w:hAnsi="Times New Roman" w:cs="Times New Roman"/>
                <w:bCs/>
                <w:color w:val="auto"/>
                <w:sz w:val="24"/>
                <w:szCs w:val="34"/>
              </w:rPr>
              <w:t>«Если в коробку положить алмаз - она станет шкатулкой. Если в коробку положить огрызок - она станет урной. Мы то, что вкладываем в свою голову». (неизвестный автор)</w:t>
            </w:r>
          </w:p>
          <w:p w:rsidR="002B46F0" w:rsidRPr="00B30330" w:rsidRDefault="002B46F0" w:rsidP="00C50D30">
            <w:pPr>
              <w:autoSpaceDE w:val="0"/>
              <w:autoSpaceDN w:val="0"/>
              <w:adjustRightInd w:val="0"/>
              <w:spacing w:after="0"/>
              <w:rPr>
                <w:rFonts w:ascii="Times New Roman" w:hAnsi="Times New Roman" w:cs="Times New Roman"/>
                <w:b/>
                <w:sz w:val="24"/>
                <w:szCs w:val="24"/>
              </w:rPr>
            </w:pPr>
            <w:r w:rsidRPr="008148C3">
              <w:rPr>
                <w:rFonts w:ascii="Times New Roman" w:hAnsi="Times New Roman" w:cs="Times New Roman"/>
                <w:sz w:val="24"/>
                <w:szCs w:val="24"/>
              </w:rPr>
              <w:t xml:space="preserve"> </w:t>
            </w:r>
            <w:r w:rsidRPr="00B30330">
              <w:rPr>
                <w:rFonts w:ascii="Times New Roman" w:hAnsi="Times New Roman" w:cs="Times New Roman"/>
                <w:b/>
                <w:sz w:val="24"/>
                <w:szCs w:val="24"/>
              </w:rPr>
              <w:t>Психологический настрой «Мне в тебе нравится…»</w:t>
            </w:r>
          </w:p>
          <w:p w:rsidR="002B46F0" w:rsidRPr="00B3033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Учитель: «Сегодня на уроке я желаю быть вам </w:t>
            </w:r>
            <w:r w:rsidRPr="00B30330">
              <w:rPr>
                <w:rFonts w:ascii="Times New Roman" w:hAnsi="Times New Roman" w:cs="Times New Roman"/>
                <w:spacing w:val="-2"/>
                <w:sz w:val="23"/>
                <w:szCs w:val="23"/>
                <w:shd w:val="clear" w:color="auto" w:fill="FFFFFF"/>
              </w:rPr>
              <w:t xml:space="preserve">усидчивыми, старательными, любознательными, упорными, чтобы достичь поставленной цели и успехов в учёбе» </w:t>
            </w:r>
          </w:p>
          <w:p w:rsidR="002B46F0" w:rsidRPr="00010F31" w:rsidRDefault="002B46F0" w:rsidP="00C50D30">
            <w:pPr>
              <w:autoSpaceDE w:val="0"/>
              <w:autoSpaceDN w:val="0"/>
              <w:adjustRightInd w:val="0"/>
              <w:spacing w:after="0"/>
              <w:rPr>
                <w:rFonts w:ascii="Times New Roman" w:hAnsi="Times New Roman" w:cs="Times New Roman"/>
                <w:b/>
                <w:sz w:val="24"/>
                <w:szCs w:val="24"/>
              </w:rPr>
            </w:pPr>
            <w:r w:rsidRPr="00010F31">
              <w:rPr>
                <w:rFonts w:ascii="Times New Roman" w:hAnsi="Times New Roman" w:cs="Times New Roman"/>
                <w:b/>
                <w:sz w:val="24"/>
                <w:szCs w:val="24"/>
              </w:rPr>
              <w:t xml:space="preserve">Постановка темы и целей урока. </w:t>
            </w:r>
          </w:p>
          <w:p w:rsidR="002B46F0" w:rsidRDefault="002B46F0" w:rsidP="00C50D30">
            <w:pPr>
              <w:pStyle w:val="a3"/>
              <w:spacing w:before="0" w:beforeAutospacing="0" w:after="0" w:afterAutospacing="0"/>
            </w:pPr>
            <w:r>
              <w:t>Посмотрите с чувством люди</w:t>
            </w:r>
          </w:p>
          <w:p w:rsidR="002B46F0" w:rsidRDefault="002B46F0" w:rsidP="00C50D30">
            <w:pPr>
              <w:pStyle w:val="a3"/>
              <w:spacing w:before="0" w:beforeAutospacing="0" w:after="0" w:afterAutospacing="0"/>
            </w:pPr>
            <w:r>
              <w:t>Что с планетой нашей будет</w:t>
            </w:r>
          </w:p>
          <w:p w:rsidR="002B46F0" w:rsidRDefault="002B46F0" w:rsidP="00C50D30">
            <w:pPr>
              <w:pStyle w:val="a3"/>
              <w:spacing w:before="0" w:beforeAutospacing="0" w:after="0" w:afterAutospacing="0"/>
            </w:pPr>
            <w:r>
              <w:t>Об асфальт, сжигая шины</w:t>
            </w:r>
          </w:p>
          <w:p w:rsidR="002B46F0" w:rsidRDefault="002B46F0" w:rsidP="00C50D30">
            <w:pPr>
              <w:pStyle w:val="a3"/>
              <w:spacing w:before="0" w:beforeAutospacing="0" w:after="0" w:afterAutospacing="0"/>
            </w:pPr>
            <w:r>
              <w:t>Газом кашляют машины</w:t>
            </w:r>
          </w:p>
          <w:p w:rsidR="002B46F0" w:rsidRDefault="002B46F0" w:rsidP="00C50D30">
            <w:pPr>
              <w:pStyle w:val="a3"/>
              <w:spacing w:before="0" w:beforeAutospacing="0" w:after="0" w:afterAutospacing="0"/>
            </w:pPr>
            <w:r>
              <w:t>Сколько гари, сколько дыма</w:t>
            </w:r>
          </w:p>
          <w:p w:rsidR="002B46F0" w:rsidRDefault="002B46F0" w:rsidP="00C50D30">
            <w:pPr>
              <w:pStyle w:val="a3"/>
              <w:spacing w:before="0" w:beforeAutospacing="0" w:after="0" w:afterAutospacing="0"/>
            </w:pPr>
            <w:r>
              <w:t>Просто невообразимо</w:t>
            </w:r>
          </w:p>
          <w:p w:rsidR="002B46F0" w:rsidRDefault="002B46F0" w:rsidP="00C50D30">
            <w:pPr>
              <w:pStyle w:val="a3"/>
              <w:spacing w:before="0" w:beforeAutospacing="0" w:after="0" w:afterAutospacing="0"/>
            </w:pPr>
            <w:r>
              <w:t>Печи, фабрики, заводы</w:t>
            </w:r>
          </w:p>
          <w:p w:rsidR="002B46F0" w:rsidRDefault="002B46F0" w:rsidP="00C50D30">
            <w:pPr>
              <w:pStyle w:val="a3"/>
              <w:spacing w:before="0" w:beforeAutospacing="0" w:after="0" w:afterAutospacing="0"/>
            </w:pPr>
            <w:r>
              <w:t>Катера и теплоходы</w:t>
            </w:r>
          </w:p>
          <w:p w:rsidR="002B46F0" w:rsidRDefault="002B46F0" w:rsidP="00C50D30">
            <w:pPr>
              <w:pStyle w:val="a3"/>
              <w:spacing w:before="0" w:beforeAutospacing="0" w:after="0" w:afterAutospacing="0"/>
            </w:pPr>
            <w:r>
              <w:t>Выдыхают вредный газ</w:t>
            </w:r>
          </w:p>
          <w:p w:rsidR="002B46F0" w:rsidRDefault="002B46F0" w:rsidP="00C50D30">
            <w:pPr>
              <w:pStyle w:val="a3"/>
              <w:spacing w:before="0" w:beforeAutospacing="0" w:after="0" w:afterAutospacing="0"/>
            </w:pPr>
            <w:r>
              <w:lastRenderedPageBreak/>
              <w:t>Подсчитайте, сколько в час?</w:t>
            </w:r>
          </w:p>
          <w:p w:rsidR="002B46F0" w:rsidRDefault="002B46F0" w:rsidP="00C50D30">
            <w:pPr>
              <w:pStyle w:val="a3"/>
              <w:spacing w:before="0" w:beforeAutospacing="0" w:after="0" w:afterAutospacing="0"/>
            </w:pPr>
            <w:r>
              <w:t>Экология в упадке</w:t>
            </w:r>
          </w:p>
          <w:p w:rsidR="002B46F0" w:rsidRDefault="002B46F0" w:rsidP="00C50D30">
            <w:pPr>
              <w:pStyle w:val="a3"/>
              <w:spacing w:before="0" w:beforeAutospacing="0" w:after="0" w:afterAutospacing="0"/>
            </w:pPr>
            <w:r>
              <w:t>Слой озонный слишком шаткий</w:t>
            </w:r>
          </w:p>
          <w:p w:rsidR="002B46F0" w:rsidRDefault="002B46F0" w:rsidP="00C50D30">
            <w:pPr>
              <w:pStyle w:val="a3"/>
              <w:spacing w:before="0" w:beforeAutospacing="0" w:after="0" w:afterAutospacing="0"/>
            </w:pPr>
            <w:r>
              <w:t>Ну, когда же мы поймём?</w:t>
            </w:r>
          </w:p>
          <w:p w:rsidR="002B46F0" w:rsidRDefault="002B46F0" w:rsidP="00C50D30">
            <w:pPr>
              <w:pStyle w:val="a3"/>
              <w:spacing w:before="0" w:beforeAutospacing="0" w:after="0" w:afterAutospacing="0"/>
            </w:pPr>
            <w:r>
              <w:t xml:space="preserve">Это дом, мы в нём живём                                      </w:t>
            </w:r>
          </w:p>
          <w:p w:rsidR="002B46F0" w:rsidRDefault="002B46F0" w:rsidP="00C50D30">
            <w:pPr>
              <w:pStyle w:val="a3"/>
              <w:spacing w:before="0" w:beforeAutospacing="0" w:after="0" w:afterAutospacing="0"/>
              <w:rPr>
                <w:b/>
                <w:u w:val="single"/>
              </w:rPr>
            </w:pPr>
            <w:r>
              <w:rPr>
                <w:b/>
                <w:u w:val="single"/>
              </w:rPr>
              <w:t>Вопрос</w:t>
            </w:r>
            <w:r w:rsidRPr="007202EE">
              <w:rPr>
                <w:b/>
                <w:u w:val="single"/>
              </w:rPr>
              <w:t>:</w:t>
            </w:r>
          </w:p>
          <w:p w:rsidR="002B46F0" w:rsidRDefault="002B46F0" w:rsidP="00C50D30">
            <w:pPr>
              <w:pStyle w:val="a3"/>
              <w:spacing w:before="0" w:beforeAutospacing="0" w:after="0" w:afterAutospacing="0"/>
            </w:pPr>
            <w:r>
              <w:t>1. Ребята, о чём сегодня на уроке пойдёт речь?</w:t>
            </w: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Учитель при необходимости помогает ученикам сформулировать тему и цели урока.</w:t>
            </w:r>
          </w:p>
          <w:p w:rsidR="002B46F0" w:rsidRDefault="002B46F0" w:rsidP="00C50D30">
            <w:pPr>
              <w:autoSpaceDE w:val="0"/>
              <w:autoSpaceDN w:val="0"/>
              <w:adjustRightInd w:val="0"/>
              <w:spacing w:after="0"/>
              <w:rPr>
                <w:rFonts w:ascii="Times New Roman" w:hAnsi="Times New Roman" w:cs="Times New Roman"/>
                <w:b/>
                <w:sz w:val="24"/>
                <w:szCs w:val="24"/>
              </w:rPr>
            </w:pPr>
            <w:r w:rsidRPr="00D317C6">
              <w:rPr>
                <w:rFonts w:ascii="Times New Roman" w:hAnsi="Times New Roman" w:cs="Times New Roman"/>
                <w:b/>
                <w:sz w:val="24"/>
                <w:szCs w:val="24"/>
              </w:rPr>
              <w:t>Актуализация знаний учащихся</w:t>
            </w:r>
            <w:r>
              <w:rPr>
                <w:rFonts w:ascii="Times New Roman" w:hAnsi="Times New Roman" w:cs="Times New Roman"/>
                <w:b/>
                <w:sz w:val="24"/>
                <w:szCs w:val="24"/>
              </w:rPr>
              <w:t>. Приём «5 шагов»</w:t>
            </w: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На полу от доски между рядами прикреплены следы, на которых зашифрованы с помощью </w:t>
            </w:r>
            <w:r>
              <w:rPr>
                <w:rFonts w:ascii="Times New Roman" w:hAnsi="Times New Roman" w:cs="Times New Roman"/>
                <w:sz w:val="24"/>
                <w:szCs w:val="24"/>
                <w:lang w:val="en-US"/>
              </w:rPr>
              <w:t>QR</w:t>
            </w:r>
            <w:r w:rsidRPr="00D317C6">
              <w:rPr>
                <w:rFonts w:ascii="Times New Roman" w:hAnsi="Times New Roman" w:cs="Times New Roman"/>
                <w:sz w:val="24"/>
                <w:szCs w:val="24"/>
              </w:rPr>
              <w:t>-</w:t>
            </w:r>
            <w:r>
              <w:rPr>
                <w:rFonts w:ascii="Times New Roman" w:hAnsi="Times New Roman" w:cs="Times New Roman"/>
                <w:sz w:val="24"/>
                <w:szCs w:val="24"/>
              </w:rPr>
              <w:t>задания от более простых к более сложным. Учащиеся выполняют задания, отмечают правильные ответы на листах оценивания и продвигаются вперед.  Первые три ученика быстрее всех выполнившие задания, становятся лидерами групп.</w:t>
            </w: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Задание 1. Выберите уравнение реакции получения аммиака в промышленности.</w:t>
            </w:r>
          </w:p>
          <w:p w:rsidR="002B46F0" w:rsidRDefault="002B46F0" w:rsidP="00C50D30">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rPr>
              <w:t>А</w:t>
            </w:r>
            <w:r w:rsidRPr="004F7F2C">
              <w:rPr>
                <w:rFonts w:ascii="Times New Roman" w:hAnsi="Times New Roman" w:cs="Times New Roman"/>
                <w:sz w:val="24"/>
                <w:szCs w:val="24"/>
                <w:lang w:val="en-US"/>
              </w:rPr>
              <w:t xml:space="preserve">) </w:t>
            </w:r>
            <w:r>
              <w:rPr>
                <w:rFonts w:ascii="Times New Roman" w:hAnsi="Times New Roman" w:cs="Times New Roman"/>
                <w:sz w:val="24"/>
                <w:szCs w:val="24"/>
                <w:lang w:val="en-US"/>
              </w:rPr>
              <w:t>NH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 xml:space="preserve">Cl + </w:t>
            </w:r>
            <w:proofErr w:type="spellStart"/>
            <w:r>
              <w:rPr>
                <w:rFonts w:ascii="Times New Roman" w:hAnsi="Times New Roman" w:cs="Times New Roman"/>
                <w:sz w:val="24"/>
                <w:szCs w:val="24"/>
                <w:lang w:val="en-US"/>
              </w:rPr>
              <w:t>NaOH</w:t>
            </w:r>
            <w:proofErr w:type="spellEnd"/>
            <w:r>
              <w:rPr>
                <w:rFonts w:ascii="Times New Roman" w:hAnsi="Times New Roman" w:cs="Times New Roman"/>
                <w:sz w:val="24"/>
                <w:szCs w:val="24"/>
                <w:lang w:val="en-US"/>
              </w:rPr>
              <w:t xml:space="preserve"> = NH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w:t>
            </w:r>
            <w:proofErr w:type="spellStart"/>
            <w:r>
              <w:rPr>
                <w:rFonts w:ascii="Times New Roman" w:hAnsi="Times New Roman" w:cs="Times New Roman"/>
                <w:sz w:val="24"/>
                <w:szCs w:val="24"/>
                <w:lang w:val="en-US"/>
              </w:rPr>
              <w:t>NaCl</w:t>
            </w:r>
            <w:proofErr w:type="spellEnd"/>
            <w:r>
              <w:rPr>
                <w:rFonts w:ascii="Times New Roman" w:hAnsi="Times New Roman" w:cs="Times New Roman"/>
                <w:sz w:val="24"/>
                <w:szCs w:val="24"/>
                <w:lang w:val="en-US"/>
              </w:rPr>
              <w:t xml:space="preserve"> + 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O</w:t>
            </w:r>
          </w:p>
          <w:p w:rsidR="002B46F0" w:rsidRPr="004F7F2C" w:rsidRDefault="002B46F0" w:rsidP="00C50D30">
            <w:pPr>
              <w:autoSpaceDE w:val="0"/>
              <w:autoSpaceDN w:val="0"/>
              <w:adjustRightInd w:val="0"/>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B) NH</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HNO</w:t>
            </w:r>
            <w:r>
              <w:rPr>
                <w:rFonts w:ascii="Times New Roman" w:hAnsi="Times New Roman" w:cs="Times New Roman"/>
                <w:sz w:val="24"/>
                <w:szCs w:val="24"/>
                <w:vertAlign w:val="subscript"/>
                <w:lang w:val="en-US"/>
              </w:rPr>
              <w:t>3</w:t>
            </w:r>
            <w:r>
              <w:rPr>
                <w:rFonts w:ascii="Times New Roman" w:hAnsi="Times New Roman" w:cs="Times New Roman"/>
                <w:sz w:val="24"/>
                <w:szCs w:val="24"/>
                <w:lang w:val="en-US"/>
              </w:rPr>
              <w:t xml:space="preserve"> = NH</w:t>
            </w:r>
            <w:r>
              <w:rPr>
                <w:rFonts w:ascii="Times New Roman" w:hAnsi="Times New Roman" w:cs="Times New Roman"/>
                <w:sz w:val="24"/>
                <w:szCs w:val="24"/>
                <w:vertAlign w:val="subscript"/>
                <w:lang w:val="en-US"/>
              </w:rPr>
              <w:t>4</w:t>
            </w:r>
            <w:r>
              <w:rPr>
                <w:rFonts w:ascii="Times New Roman" w:hAnsi="Times New Roman" w:cs="Times New Roman"/>
                <w:sz w:val="24"/>
                <w:szCs w:val="24"/>
                <w:lang w:val="en-US"/>
              </w:rPr>
              <w:t>NO</w:t>
            </w:r>
            <w:r>
              <w:rPr>
                <w:rFonts w:ascii="Times New Roman" w:hAnsi="Times New Roman" w:cs="Times New Roman"/>
                <w:sz w:val="24"/>
                <w:szCs w:val="24"/>
                <w:vertAlign w:val="subscript"/>
                <w:lang w:val="en-US"/>
              </w:rPr>
              <w:t>3</w:t>
            </w:r>
          </w:p>
          <w:p w:rsidR="002B46F0" w:rsidRDefault="002B46F0" w:rsidP="00C50D30">
            <w:pPr>
              <w:autoSpaceDE w:val="0"/>
              <w:autoSpaceDN w:val="0"/>
              <w:adjustRightInd w:val="0"/>
              <w:spacing w:after="0"/>
              <w:rPr>
                <w:rFonts w:ascii="Times New Roman" w:hAnsi="Times New Roman" w:cs="Times New Roman"/>
                <w:sz w:val="24"/>
                <w:szCs w:val="24"/>
                <w:lang w:val="en-US"/>
              </w:rPr>
            </w:pPr>
            <w:r>
              <w:rPr>
                <w:rFonts w:ascii="Times New Roman" w:hAnsi="Times New Roman" w:cs="Times New Roman"/>
                <w:sz w:val="24"/>
                <w:szCs w:val="24"/>
                <w:lang w:val="en-US"/>
              </w:rPr>
              <w:t>C) N</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+ 3H</w:t>
            </w:r>
            <w:r>
              <w:rPr>
                <w:rFonts w:ascii="Times New Roman" w:hAnsi="Times New Roman" w:cs="Times New Roman"/>
                <w:sz w:val="24"/>
                <w:szCs w:val="24"/>
                <w:vertAlign w:val="subscript"/>
                <w:lang w:val="en-US"/>
              </w:rPr>
              <w:t>2</w:t>
            </w:r>
            <w:r>
              <w:rPr>
                <w:rFonts w:ascii="Times New Roman" w:hAnsi="Times New Roman" w:cs="Times New Roman"/>
                <w:sz w:val="24"/>
                <w:szCs w:val="24"/>
                <w:lang w:val="en-US"/>
              </w:rPr>
              <w:t xml:space="preserve"> = 2NH</w:t>
            </w:r>
            <w:r>
              <w:rPr>
                <w:rFonts w:ascii="Times New Roman" w:hAnsi="Times New Roman" w:cs="Times New Roman"/>
                <w:sz w:val="24"/>
                <w:szCs w:val="24"/>
                <w:vertAlign w:val="subscript"/>
                <w:lang w:val="en-US"/>
              </w:rPr>
              <w:t>3</w:t>
            </w:r>
          </w:p>
          <w:p w:rsidR="002B46F0" w:rsidRPr="00C2269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lang w:val="en-US"/>
              </w:rPr>
              <w:t>D</w:t>
            </w:r>
            <w:r w:rsidRPr="00C22699">
              <w:rPr>
                <w:rFonts w:ascii="Times New Roman" w:hAnsi="Times New Roman" w:cs="Times New Roman"/>
                <w:sz w:val="24"/>
                <w:szCs w:val="24"/>
              </w:rPr>
              <w:t xml:space="preserve">) </w:t>
            </w:r>
            <w:r>
              <w:rPr>
                <w:rFonts w:ascii="Times New Roman" w:hAnsi="Times New Roman" w:cs="Times New Roman"/>
                <w:sz w:val="24"/>
                <w:szCs w:val="24"/>
                <w:lang w:val="en-US"/>
              </w:rPr>
              <w:t>N</w:t>
            </w:r>
            <w:r w:rsidRPr="00C22699">
              <w:rPr>
                <w:rFonts w:ascii="Times New Roman" w:hAnsi="Times New Roman" w:cs="Times New Roman"/>
                <w:sz w:val="24"/>
                <w:szCs w:val="24"/>
                <w:vertAlign w:val="subscript"/>
              </w:rPr>
              <w:t>2</w:t>
            </w:r>
            <w:r w:rsidRPr="00C22699">
              <w:rPr>
                <w:rFonts w:ascii="Times New Roman" w:hAnsi="Times New Roman" w:cs="Times New Roman"/>
                <w:sz w:val="24"/>
                <w:szCs w:val="24"/>
              </w:rPr>
              <w:t xml:space="preserve"> + </w:t>
            </w:r>
            <w:r>
              <w:rPr>
                <w:rFonts w:ascii="Times New Roman" w:hAnsi="Times New Roman" w:cs="Times New Roman"/>
                <w:sz w:val="24"/>
                <w:szCs w:val="24"/>
                <w:lang w:val="en-US"/>
              </w:rPr>
              <w:t>O</w:t>
            </w:r>
            <w:r w:rsidRPr="00C22699">
              <w:rPr>
                <w:rFonts w:ascii="Times New Roman" w:hAnsi="Times New Roman" w:cs="Times New Roman"/>
                <w:sz w:val="24"/>
                <w:szCs w:val="24"/>
                <w:vertAlign w:val="subscript"/>
              </w:rPr>
              <w:t>2</w:t>
            </w:r>
            <w:r w:rsidRPr="00C22699">
              <w:rPr>
                <w:rFonts w:ascii="Times New Roman" w:hAnsi="Times New Roman" w:cs="Times New Roman"/>
                <w:sz w:val="24"/>
                <w:szCs w:val="24"/>
              </w:rPr>
              <w:t xml:space="preserve"> = 2</w:t>
            </w:r>
            <w:r>
              <w:rPr>
                <w:rFonts w:ascii="Times New Roman" w:hAnsi="Times New Roman" w:cs="Times New Roman"/>
                <w:sz w:val="24"/>
                <w:szCs w:val="24"/>
                <w:lang w:val="en-US"/>
              </w:rPr>
              <w:t>NO</w:t>
            </w: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Задание</w:t>
            </w:r>
            <w:r w:rsidRPr="00C22699">
              <w:rPr>
                <w:rFonts w:ascii="Times New Roman" w:hAnsi="Times New Roman" w:cs="Times New Roman"/>
                <w:sz w:val="24"/>
                <w:szCs w:val="24"/>
              </w:rPr>
              <w:t xml:space="preserve"> 2. </w:t>
            </w:r>
            <w:r>
              <w:rPr>
                <w:rFonts w:ascii="Times New Roman" w:hAnsi="Times New Roman" w:cs="Times New Roman"/>
                <w:sz w:val="24"/>
                <w:szCs w:val="24"/>
              </w:rPr>
              <w:t>Установите соответствие между формулой и названием вещества:</w:t>
            </w:r>
          </w:p>
          <w:p w:rsidR="002B46F0" w:rsidRPr="00D317C6" w:rsidRDefault="002B46F0" w:rsidP="00C50D30">
            <w:pPr>
              <w:autoSpaceDE w:val="0"/>
              <w:autoSpaceDN w:val="0"/>
              <w:adjustRightInd w:val="0"/>
              <w:spacing w:after="0"/>
              <w:rPr>
                <w:rFonts w:ascii="Times New Roman" w:hAnsi="Times New Roman" w:cs="Times New Roman"/>
                <w:sz w:val="24"/>
                <w:szCs w:val="24"/>
                <w:vertAlign w:val="subscript"/>
              </w:rPr>
            </w:pPr>
            <w:r>
              <w:rPr>
                <w:rFonts w:ascii="Times New Roman" w:hAnsi="Times New Roman" w:cs="Times New Roman"/>
                <w:sz w:val="24"/>
                <w:szCs w:val="24"/>
              </w:rPr>
              <w:t xml:space="preserve">А. Азот                                 </w:t>
            </w:r>
            <w:r>
              <w:rPr>
                <w:rFonts w:ascii="Times New Roman" w:hAnsi="Times New Roman" w:cs="Times New Roman"/>
                <w:sz w:val="24"/>
                <w:szCs w:val="24"/>
                <w:lang w:val="en-US"/>
              </w:rPr>
              <w:t>I</w:t>
            </w:r>
            <w:r w:rsidRPr="00D317C6">
              <w:rPr>
                <w:rFonts w:ascii="Times New Roman" w:hAnsi="Times New Roman" w:cs="Times New Roman"/>
                <w:sz w:val="24"/>
                <w:szCs w:val="24"/>
              </w:rPr>
              <w:t xml:space="preserve">. </w:t>
            </w:r>
            <w:r>
              <w:rPr>
                <w:rFonts w:ascii="Times New Roman" w:hAnsi="Times New Roman" w:cs="Times New Roman"/>
                <w:sz w:val="24"/>
                <w:szCs w:val="24"/>
                <w:lang w:val="en-US"/>
              </w:rPr>
              <w:t>N</w:t>
            </w:r>
            <w:r w:rsidRPr="00D317C6">
              <w:rPr>
                <w:rFonts w:ascii="Times New Roman" w:hAnsi="Times New Roman" w:cs="Times New Roman"/>
                <w:sz w:val="24"/>
                <w:szCs w:val="24"/>
                <w:vertAlign w:val="subscript"/>
              </w:rPr>
              <w:t>2</w:t>
            </w:r>
          </w:p>
          <w:p w:rsidR="002B46F0" w:rsidRPr="00D317C6" w:rsidRDefault="002B46F0" w:rsidP="00C50D30">
            <w:pPr>
              <w:autoSpaceDE w:val="0"/>
              <w:autoSpaceDN w:val="0"/>
              <w:adjustRightInd w:val="0"/>
              <w:spacing w:after="0"/>
              <w:rPr>
                <w:rFonts w:ascii="Times New Roman" w:hAnsi="Times New Roman" w:cs="Times New Roman"/>
                <w:sz w:val="24"/>
                <w:szCs w:val="24"/>
                <w:vertAlign w:val="subscript"/>
              </w:rPr>
            </w:pPr>
            <w:r>
              <w:rPr>
                <w:rFonts w:ascii="Times New Roman" w:hAnsi="Times New Roman" w:cs="Times New Roman"/>
                <w:sz w:val="24"/>
                <w:szCs w:val="24"/>
                <w:lang w:val="en-US"/>
              </w:rPr>
              <w:t>B</w:t>
            </w:r>
            <w:r w:rsidRPr="005F456D">
              <w:rPr>
                <w:rFonts w:ascii="Times New Roman" w:hAnsi="Times New Roman" w:cs="Times New Roman"/>
                <w:sz w:val="24"/>
                <w:szCs w:val="24"/>
              </w:rPr>
              <w:t xml:space="preserve">. </w:t>
            </w:r>
            <w:r>
              <w:rPr>
                <w:rFonts w:ascii="Times New Roman" w:hAnsi="Times New Roman" w:cs="Times New Roman"/>
                <w:sz w:val="24"/>
                <w:szCs w:val="24"/>
              </w:rPr>
              <w:t xml:space="preserve">Карбамид                        </w:t>
            </w:r>
            <w:r>
              <w:rPr>
                <w:rFonts w:ascii="Times New Roman" w:hAnsi="Times New Roman" w:cs="Times New Roman"/>
                <w:sz w:val="24"/>
                <w:szCs w:val="24"/>
                <w:lang w:val="en-US"/>
              </w:rPr>
              <w:t>II</w:t>
            </w:r>
            <w:r w:rsidRPr="00D317C6">
              <w:rPr>
                <w:rFonts w:ascii="Times New Roman" w:hAnsi="Times New Roman" w:cs="Times New Roman"/>
                <w:sz w:val="24"/>
                <w:szCs w:val="24"/>
              </w:rPr>
              <w:t xml:space="preserve">. </w:t>
            </w:r>
            <w:r>
              <w:rPr>
                <w:rFonts w:ascii="Times New Roman" w:hAnsi="Times New Roman" w:cs="Times New Roman"/>
                <w:sz w:val="24"/>
                <w:szCs w:val="24"/>
                <w:lang w:val="en-US"/>
              </w:rPr>
              <w:t>NH</w:t>
            </w:r>
            <w:r w:rsidRPr="00D317C6">
              <w:rPr>
                <w:rFonts w:ascii="Times New Roman" w:hAnsi="Times New Roman" w:cs="Times New Roman"/>
                <w:sz w:val="24"/>
                <w:szCs w:val="24"/>
                <w:vertAlign w:val="subscript"/>
              </w:rPr>
              <w:t>4</w:t>
            </w:r>
            <w:r>
              <w:rPr>
                <w:rFonts w:ascii="Times New Roman" w:hAnsi="Times New Roman" w:cs="Times New Roman"/>
                <w:sz w:val="24"/>
                <w:szCs w:val="24"/>
                <w:lang w:val="en-US"/>
              </w:rPr>
              <w:t>NO</w:t>
            </w:r>
            <w:r w:rsidRPr="00D317C6">
              <w:rPr>
                <w:rFonts w:ascii="Times New Roman" w:hAnsi="Times New Roman" w:cs="Times New Roman"/>
                <w:sz w:val="24"/>
                <w:szCs w:val="24"/>
                <w:vertAlign w:val="subscript"/>
              </w:rPr>
              <w:t>3</w:t>
            </w:r>
          </w:p>
          <w:p w:rsidR="002B46F0" w:rsidRPr="005F456D" w:rsidRDefault="002B46F0" w:rsidP="00C50D30">
            <w:pPr>
              <w:autoSpaceDE w:val="0"/>
              <w:autoSpaceDN w:val="0"/>
              <w:adjustRightInd w:val="0"/>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C</w:t>
            </w:r>
            <w:r w:rsidRPr="00B339AF">
              <w:rPr>
                <w:rFonts w:ascii="Times New Roman" w:hAnsi="Times New Roman" w:cs="Times New Roman"/>
                <w:sz w:val="24"/>
                <w:szCs w:val="24"/>
              </w:rPr>
              <w:t>.</w:t>
            </w:r>
            <w:r>
              <w:rPr>
                <w:rFonts w:ascii="Times New Roman" w:hAnsi="Times New Roman" w:cs="Times New Roman"/>
                <w:sz w:val="24"/>
                <w:szCs w:val="24"/>
              </w:rPr>
              <w:t xml:space="preserve"> Аммиачная селитра       </w:t>
            </w:r>
            <w:r>
              <w:rPr>
                <w:rFonts w:ascii="Times New Roman" w:hAnsi="Times New Roman" w:cs="Times New Roman"/>
                <w:sz w:val="24"/>
                <w:szCs w:val="24"/>
                <w:lang w:val="en-US"/>
              </w:rPr>
              <w:t>III</w:t>
            </w:r>
            <w:r w:rsidRPr="00B339AF">
              <w:rPr>
                <w:rFonts w:ascii="Times New Roman" w:hAnsi="Times New Roman" w:cs="Times New Roman"/>
                <w:sz w:val="24"/>
                <w:szCs w:val="24"/>
              </w:rPr>
              <w:t xml:space="preserve">. </w:t>
            </w:r>
            <w:r>
              <w:rPr>
                <w:rFonts w:ascii="Times New Roman" w:hAnsi="Times New Roman" w:cs="Times New Roman"/>
                <w:sz w:val="24"/>
                <w:szCs w:val="24"/>
                <w:lang w:val="en-US"/>
              </w:rPr>
              <w:t>NH</w:t>
            </w:r>
            <w:r w:rsidRPr="005F456D">
              <w:rPr>
                <w:rFonts w:ascii="Times New Roman" w:hAnsi="Times New Roman" w:cs="Times New Roman"/>
                <w:sz w:val="24"/>
                <w:szCs w:val="24"/>
                <w:vertAlign w:val="subscript"/>
                <w:lang w:val="en-US"/>
              </w:rPr>
              <w:t>3</w:t>
            </w:r>
          </w:p>
          <w:p w:rsidR="002B46F0" w:rsidRDefault="002B46F0" w:rsidP="00C50D30">
            <w:pPr>
              <w:autoSpaceDE w:val="0"/>
              <w:autoSpaceDN w:val="0"/>
              <w:adjustRightInd w:val="0"/>
              <w:spacing w:after="0"/>
              <w:rPr>
                <w:rFonts w:ascii="Times New Roman" w:hAnsi="Times New Roman" w:cs="Times New Roman"/>
                <w:sz w:val="24"/>
                <w:szCs w:val="24"/>
                <w:vertAlign w:val="subscript"/>
                <w:lang w:val="en-US"/>
              </w:rPr>
            </w:pPr>
            <w:r>
              <w:rPr>
                <w:rFonts w:ascii="Times New Roman" w:hAnsi="Times New Roman" w:cs="Times New Roman"/>
                <w:sz w:val="24"/>
                <w:szCs w:val="24"/>
                <w:lang w:val="en-US"/>
              </w:rPr>
              <w:t>D.</w:t>
            </w:r>
            <w:r w:rsidRPr="00B339AF">
              <w:rPr>
                <w:rFonts w:ascii="Times New Roman" w:hAnsi="Times New Roman" w:cs="Times New Roman"/>
                <w:sz w:val="24"/>
                <w:szCs w:val="24"/>
                <w:lang w:val="en-US"/>
              </w:rPr>
              <w:t xml:space="preserve"> </w:t>
            </w:r>
            <w:r>
              <w:rPr>
                <w:rFonts w:ascii="Times New Roman" w:hAnsi="Times New Roman" w:cs="Times New Roman"/>
                <w:sz w:val="24"/>
                <w:szCs w:val="24"/>
              </w:rPr>
              <w:t>Аммиак</w:t>
            </w:r>
            <w:r w:rsidRPr="00B339AF">
              <w:rPr>
                <w:rFonts w:ascii="Times New Roman" w:hAnsi="Times New Roman" w:cs="Times New Roman"/>
                <w:sz w:val="24"/>
                <w:szCs w:val="24"/>
                <w:lang w:val="en-US"/>
              </w:rPr>
              <w:t xml:space="preserve">                           </w:t>
            </w:r>
            <w:r>
              <w:rPr>
                <w:rFonts w:ascii="Times New Roman" w:hAnsi="Times New Roman" w:cs="Times New Roman"/>
                <w:sz w:val="24"/>
                <w:szCs w:val="24"/>
                <w:lang w:val="en-US"/>
              </w:rPr>
              <w:t>IV</w:t>
            </w:r>
            <w:r w:rsidRPr="005F456D">
              <w:rPr>
                <w:rFonts w:ascii="Times New Roman" w:hAnsi="Times New Roman" w:cs="Times New Roman"/>
                <w:sz w:val="24"/>
                <w:szCs w:val="24"/>
                <w:lang w:val="en-US"/>
              </w:rPr>
              <w:t xml:space="preserve">. </w:t>
            </w:r>
            <w:r>
              <w:rPr>
                <w:rFonts w:ascii="Times New Roman" w:hAnsi="Times New Roman" w:cs="Times New Roman"/>
                <w:sz w:val="24"/>
                <w:szCs w:val="24"/>
                <w:lang w:val="en-US"/>
              </w:rPr>
              <w:t>CO</w:t>
            </w:r>
            <w:r w:rsidRPr="005F456D">
              <w:rPr>
                <w:rFonts w:ascii="Times New Roman" w:hAnsi="Times New Roman" w:cs="Times New Roman"/>
                <w:sz w:val="24"/>
                <w:szCs w:val="24"/>
                <w:lang w:val="en-US"/>
              </w:rPr>
              <w:t>(</w:t>
            </w:r>
            <w:r>
              <w:rPr>
                <w:rFonts w:ascii="Times New Roman" w:hAnsi="Times New Roman" w:cs="Times New Roman"/>
                <w:sz w:val="24"/>
                <w:szCs w:val="24"/>
                <w:lang w:val="en-US"/>
              </w:rPr>
              <w:t>NH</w:t>
            </w:r>
            <w:r w:rsidRPr="005F456D">
              <w:rPr>
                <w:rFonts w:ascii="Times New Roman" w:hAnsi="Times New Roman" w:cs="Times New Roman"/>
                <w:sz w:val="24"/>
                <w:szCs w:val="24"/>
                <w:vertAlign w:val="subscript"/>
                <w:lang w:val="en-US"/>
              </w:rPr>
              <w:t>2</w:t>
            </w:r>
            <w:r w:rsidRPr="005F456D">
              <w:rPr>
                <w:rFonts w:ascii="Times New Roman" w:hAnsi="Times New Roman" w:cs="Times New Roman"/>
                <w:sz w:val="24"/>
                <w:szCs w:val="24"/>
                <w:lang w:val="en-US"/>
              </w:rPr>
              <w:t>)</w:t>
            </w:r>
            <w:r w:rsidRPr="005F456D">
              <w:rPr>
                <w:rFonts w:ascii="Times New Roman" w:hAnsi="Times New Roman" w:cs="Times New Roman"/>
                <w:sz w:val="24"/>
                <w:szCs w:val="24"/>
                <w:vertAlign w:val="subscript"/>
                <w:lang w:val="en-US"/>
              </w:rPr>
              <w:t>2</w:t>
            </w: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Задание 3. Выберите оптимальные условия промышленного производства аммиака.  Зачертите верный ход.</w:t>
            </w:r>
          </w:p>
          <w:tbl>
            <w:tblPr>
              <w:tblStyle w:val="a6"/>
              <w:tblW w:w="0" w:type="auto"/>
              <w:tblLayout w:type="fixed"/>
              <w:tblLook w:val="04A0" w:firstRow="1" w:lastRow="0" w:firstColumn="1" w:lastColumn="0" w:noHBand="0" w:noVBand="1"/>
            </w:tblPr>
            <w:tblGrid>
              <w:gridCol w:w="2569"/>
              <w:gridCol w:w="2569"/>
              <w:gridCol w:w="2569"/>
            </w:tblGrid>
            <w:tr w:rsidR="002B46F0" w:rsidTr="00C50D30">
              <w:tc>
                <w:tcPr>
                  <w:tcW w:w="2569" w:type="dxa"/>
                </w:tcPr>
                <w:p w:rsidR="002B46F0" w:rsidRPr="004A5A0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1.Р = 50-100 МПа</w:t>
                  </w:r>
                </w:p>
              </w:tc>
              <w:tc>
                <w:tcPr>
                  <w:tcW w:w="2569" w:type="dxa"/>
                </w:tcPr>
                <w:p w:rsidR="002B46F0" w:rsidRPr="00C22699" w:rsidRDefault="002B46F0" w:rsidP="00C50D30">
                  <w:pPr>
                    <w:autoSpaceDE w:val="0"/>
                    <w:autoSpaceDN w:val="0"/>
                    <w:adjustRightInd w:val="0"/>
                    <w:spacing w:after="0"/>
                    <w:rPr>
                      <w:rFonts w:ascii="Times New Roman" w:hAnsi="Times New Roman" w:cs="Times New Roman"/>
                      <w:sz w:val="24"/>
                      <w:szCs w:val="24"/>
                      <w:vertAlign w:val="subscript"/>
                    </w:rPr>
                  </w:pPr>
                  <w:r>
                    <w:rPr>
                      <w:rFonts w:ascii="Times New Roman" w:hAnsi="Times New Roman" w:cs="Times New Roman"/>
                      <w:sz w:val="24"/>
                      <w:szCs w:val="24"/>
                    </w:rPr>
                    <w:t>4.Катализатор М</w:t>
                  </w:r>
                  <w:proofErr w:type="spellStart"/>
                  <w:r>
                    <w:rPr>
                      <w:rFonts w:ascii="Times New Roman" w:hAnsi="Times New Roman" w:cs="Times New Roman"/>
                      <w:sz w:val="24"/>
                      <w:szCs w:val="24"/>
                      <w:lang w:val="en-US"/>
                    </w:rPr>
                    <w:t>nO</w:t>
                  </w:r>
                  <w:proofErr w:type="spellEnd"/>
                  <w:r w:rsidRPr="00C22699">
                    <w:rPr>
                      <w:rFonts w:ascii="Times New Roman" w:hAnsi="Times New Roman" w:cs="Times New Roman"/>
                      <w:sz w:val="24"/>
                      <w:szCs w:val="24"/>
                      <w:vertAlign w:val="subscript"/>
                    </w:rPr>
                    <w:t>2</w:t>
                  </w:r>
                </w:p>
              </w:tc>
              <w:tc>
                <w:tcPr>
                  <w:tcW w:w="2569" w:type="dxa"/>
                </w:tcPr>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7.Т = 450</w:t>
                  </w:r>
                  <w:r>
                    <w:rPr>
                      <w:rFonts w:ascii="Times New Roman" w:hAnsi="Times New Roman" w:cs="Times New Roman"/>
                      <w:sz w:val="24"/>
                      <w:szCs w:val="24"/>
                      <w:vertAlign w:val="superscript"/>
                    </w:rPr>
                    <w:t>0</w:t>
                  </w:r>
                  <w:r>
                    <w:rPr>
                      <w:rFonts w:ascii="Times New Roman" w:hAnsi="Times New Roman" w:cs="Times New Roman"/>
                      <w:sz w:val="24"/>
                      <w:szCs w:val="24"/>
                    </w:rPr>
                    <w:t xml:space="preserve"> -500</w:t>
                  </w:r>
                  <w:r>
                    <w:rPr>
                      <w:rFonts w:ascii="Times New Roman" w:hAnsi="Times New Roman" w:cs="Times New Roman"/>
                      <w:sz w:val="24"/>
                      <w:szCs w:val="24"/>
                      <w:vertAlign w:val="superscript"/>
                    </w:rPr>
                    <w:t>0</w:t>
                  </w:r>
                  <w:r>
                    <w:rPr>
                      <w:rFonts w:ascii="Times New Roman" w:hAnsi="Times New Roman" w:cs="Times New Roman"/>
                      <w:sz w:val="24"/>
                      <w:szCs w:val="24"/>
                    </w:rPr>
                    <w:t>С</w:t>
                  </w:r>
                </w:p>
              </w:tc>
            </w:tr>
            <w:tr w:rsidR="002B46F0" w:rsidTr="00C50D30">
              <w:tc>
                <w:tcPr>
                  <w:tcW w:w="2569" w:type="dxa"/>
                </w:tcPr>
                <w:p w:rsidR="002B46F0" w:rsidRPr="004A5A0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2.Т=550-1000</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2569" w:type="dxa"/>
                </w:tcPr>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5.Р = 25-30 МПа</w:t>
                  </w:r>
                </w:p>
              </w:tc>
              <w:tc>
                <w:tcPr>
                  <w:tcW w:w="2569" w:type="dxa"/>
                </w:tcPr>
                <w:p w:rsidR="002B46F0" w:rsidRPr="004A5A0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8.Катализатор К</w:t>
                  </w:r>
                  <w:r>
                    <w:rPr>
                      <w:rFonts w:ascii="Times New Roman" w:hAnsi="Times New Roman" w:cs="Times New Roman"/>
                      <w:sz w:val="24"/>
                      <w:szCs w:val="24"/>
                      <w:vertAlign w:val="subscript"/>
                    </w:rPr>
                    <w:t>2</w:t>
                  </w:r>
                  <w:r>
                    <w:rPr>
                      <w:rFonts w:ascii="Times New Roman" w:hAnsi="Times New Roman" w:cs="Times New Roman"/>
                      <w:sz w:val="24"/>
                      <w:szCs w:val="24"/>
                    </w:rPr>
                    <w:t>О</w:t>
                  </w:r>
                </w:p>
              </w:tc>
            </w:tr>
            <w:tr w:rsidR="002B46F0" w:rsidTr="00C50D30">
              <w:tc>
                <w:tcPr>
                  <w:tcW w:w="2569" w:type="dxa"/>
                </w:tcPr>
                <w:p w:rsidR="002B46F0" w:rsidRPr="00C22699" w:rsidRDefault="002B46F0" w:rsidP="00C50D3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3.Катализатор активированное </w:t>
                  </w:r>
                  <w:r>
                    <w:rPr>
                      <w:rFonts w:ascii="Times New Roman" w:hAnsi="Times New Roman" w:cs="Times New Roman"/>
                      <w:sz w:val="24"/>
                      <w:szCs w:val="24"/>
                      <w:lang w:val="en-US"/>
                    </w:rPr>
                    <w:t>Fe</w:t>
                  </w:r>
                  <w:r>
                    <w:rPr>
                      <w:rFonts w:ascii="Times New Roman" w:hAnsi="Times New Roman" w:cs="Times New Roman"/>
                      <w:sz w:val="24"/>
                      <w:szCs w:val="24"/>
                    </w:rPr>
                    <w:t xml:space="preserve"> </w:t>
                  </w:r>
                </w:p>
              </w:tc>
              <w:tc>
                <w:tcPr>
                  <w:tcW w:w="2569" w:type="dxa"/>
                </w:tcPr>
                <w:p w:rsidR="002B46F0" w:rsidRPr="004A5A0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6.Т = 350-450</w:t>
                  </w:r>
                  <w:r>
                    <w:rPr>
                      <w:rFonts w:ascii="Times New Roman" w:hAnsi="Times New Roman" w:cs="Times New Roman"/>
                      <w:sz w:val="24"/>
                      <w:szCs w:val="24"/>
                      <w:vertAlign w:val="superscript"/>
                    </w:rPr>
                    <w:t>0</w:t>
                  </w:r>
                  <w:r>
                    <w:rPr>
                      <w:rFonts w:ascii="Times New Roman" w:hAnsi="Times New Roman" w:cs="Times New Roman"/>
                      <w:sz w:val="24"/>
                      <w:szCs w:val="24"/>
                    </w:rPr>
                    <w:t>С</w:t>
                  </w:r>
                </w:p>
              </w:tc>
              <w:tc>
                <w:tcPr>
                  <w:tcW w:w="2569" w:type="dxa"/>
                </w:tcPr>
                <w:p w:rsidR="002B46F0" w:rsidRPr="004A5A09"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9.Р = 10-15 МПа</w:t>
                  </w:r>
                </w:p>
              </w:tc>
            </w:tr>
          </w:tbl>
          <w:p w:rsidR="002B46F0" w:rsidRDefault="002B46F0" w:rsidP="00C50D30">
            <w:pPr>
              <w:autoSpaceDE w:val="0"/>
              <w:autoSpaceDN w:val="0"/>
              <w:adjustRightInd w:val="0"/>
              <w:spacing w:after="0"/>
              <w:rPr>
                <w:rFonts w:ascii="Times New Roman" w:hAnsi="Times New Roman" w:cs="Times New Roman"/>
                <w:sz w:val="24"/>
                <w:szCs w:val="24"/>
              </w:rPr>
            </w:pPr>
          </w:p>
          <w:p w:rsidR="002B46F0" w:rsidRDefault="002B46F0" w:rsidP="00C50D30">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Задание 4. Вставьте пропущенные слова в текст:</w:t>
            </w:r>
          </w:p>
          <w:p w:rsidR="002B46F0" w:rsidRPr="00A86D02" w:rsidRDefault="002B46F0" w:rsidP="00C50D30">
            <w:pPr>
              <w:spacing w:after="136" w:line="240" w:lineRule="auto"/>
              <w:jc w:val="both"/>
              <w:rPr>
                <w:rFonts w:ascii="Times New Roman" w:eastAsia="Times New Roman" w:hAnsi="Times New Roman" w:cs="Times New Roman"/>
                <w:szCs w:val="19"/>
              </w:rPr>
            </w:pPr>
            <w:r>
              <w:rPr>
                <w:rFonts w:ascii="Verdana" w:eastAsia="Times New Roman" w:hAnsi="Verdana" w:cs="Times New Roman"/>
                <w:color w:val="2C2C2C"/>
                <w:sz w:val="19"/>
                <w:szCs w:val="19"/>
              </w:rPr>
              <w:t xml:space="preserve"> </w:t>
            </w:r>
            <w:r w:rsidRPr="00A86D02">
              <w:rPr>
                <w:rFonts w:ascii="Times New Roman" w:eastAsia="Times New Roman" w:hAnsi="Times New Roman" w:cs="Times New Roman"/>
                <w:szCs w:val="19"/>
              </w:rPr>
              <w:t xml:space="preserve">Смесь азота и водорода </w:t>
            </w:r>
            <w:proofErr w:type="gramStart"/>
            <w:r w:rsidRPr="00A86D02">
              <w:rPr>
                <w:rFonts w:ascii="Times New Roman" w:eastAsia="Times New Roman" w:hAnsi="Times New Roman" w:cs="Times New Roman"/>
                <w:szCs w:val="19"/>
              </w:rPr>
              <w:t>1._</w:t>
            </w:r>
            <w:proofErr w:type="gramEnd"/>
            <w:r>
              <w:rPr>
                <w:rFonts w:ascii="Times New Roman" w:eastAsia="Times New Roman" w:hAnsi="Times New Roman" w:cs="Times New Roman"/>
                <w:szCs w:val="19"/>
              </w:rPr>
              <w:t>_ от</w:t>
            </w:r>
            <w:r w:rsidRPr="00A86D02">
              <w:rPr>
                <w:rFonts w:ascii="Times New Roman" w:eastAsia="Times New Roman" w:hAnsi="Times New Roman" w:cs="Times New Roman"/>
                <w:szCs w:val="19"/>
              </w:rPr>
              <w:t xml:space="preserve"> водяных паров, пыли и других веществ. После этого он</w:t>
            </w:r>
            <w:r>
              <w:rPr>
                <w:rFonts w:ascii="Times New Roman" w:eastAsia="Times New Roman" w:hAnsi="Times New Roman" w:cs="Times New Roman"/>
                <w:szCs w:val="19"/>
              </w:rPr>
              <w:t>а поступает в турбокомпрессор</w:t>
            </w:r>
            <w:r w:rsidRPr="00A86D02">
              <w:rPr>
                <w:rFonts w:ascii="Times New Roman" w:eastAsia="Times New Roman" w:hAnsi="Times New Roman" w:cs="Times New Roman"/>
                <w:szCs w:val="19"/>
              </w:rPr>
              <w:t xml:space="preserve">. Сжатая смесь попадает в колонну </w:t>
            </w:r>
            <w:proofErr w:type="gramStart"/>
            <w:r w:rsidRPr="00A86D02">
              <w:rPr>
                <w:rFonts w:ascii="Times New Roman" w:eastAsia="Times New Roman" w:hAnsi="Times New Roman" w:cs="Times New Roman"/>
                <w:szCs w:val="19"/>
              </w:rPr>
              <w:t>2._</w:t>
            </w:r>
            <w:proofErr w:type="gramEnd"/>
            <w:r>
              <w:rPr>
                <w:rFonts w:ascii="Times New Roman" w:eastAsia="Times New Roman" w:hAnsi="Times New Roman" w:cs="Times New Roman"/>
                <w:szCs w:val="19"/>
              </w:rPr>
              <w:t>_</w:t>
            </w:r>
            <w:r w:rsidRPr="00A86D02">
              <w:rPr>
                <w:rFonts w:ascii="Times New Roman" w:eastAsia="Times New Roman" w:hAnsi="Times New Roman" w:cs="Times New Roman"/>
                <w:szCs w:val="19"/>
              </w:rPr>
              <w:t xml:space="preserve"> для последующей подготовки. Ее нагревают до оптимальной температуры в</w:t>
            </w:r>
            <w:r>
              <w:rPr>
                <w:rFonts w:ascii="Times New Roman" w:eastAsia="Times New Roman" w:hAnsi="Times New Roman" w:cs="Times New Roman"/>
                <w:szCs w:val="19"/>
              </w:rPr>
              <w:t xml:space="preserve"> трубах </w:t>
            </w:r>
            <w:proofErr w:type="gramStart"/>
            <w:r>
              <w:rPr>
                <w:rFonts w:ascii="Times New Roman" w:eastAsia="Times New Roman" w:hAnsi="Times New Roman" w:cs="Times New Roman"/>
                <w:szCs w:val="19"/>
              </w:rPr>
              <w:t>3._</w:t>
            </w:r>
            <w:proofErr w:type="gramEnd"/>
            <w:r>
              <w:rPr>
                <w:rFonts w:ascii="Times New Roman" w:eastAsia="Times New Roman" w:hAnsi="Times New Roman" w:cs="Times New Roman"/>
                <w:szCs w:val="19"/>
              </w:rPr>
              <w:t>_</w:t>
            </w:r>
            <w:r w:rsidRPr="00A86D02">
              <w:rPr>
                <w:rFonts w:ascii="Times New Roman" w:eastAsia="Times New Roman" w:hAnsi="Times New Roman" w:cs="Times New Roman"/>
                <w:szCs w:val="19"/>
              </w:rPr>
              <w:t xml:space="preserve">. Катализатор изготавливают в виде губчатых гранул, для </w:t>
            </w:r>
            <w:proofErr w:type="gramStart"/>
            <w:r w:rsidRPr="00A86D02">
              <w:rPr>
                <w:rFonts w:ascii="Times New Roman" w:eastAsia="Times New Roman" w:hAnsi="Times New Roman" w:cs="Times New Roman"/>
                <w:szCs w:val="19"/>
              </w:rPr>
              <w:t xml:space="preserve">увеличения  </w:t>
            </w:r>
            <w:r>
              <w:rPr>
                <w:rFonts w:ascii="Times New Roman" w:eastAsia="Times New Roman" w:hAnsi="Times New Roman" w:cs="Times New Roman"/>
                <w:szCs w:val="19"/>
              </w:rPr>
              <w:t>4</w:t>
            </w:r>
            <w:proofErr w:type="gramEnd"/>
            <w:r>
              <w:rPr>
                <w:rFonts w:ascii="Times New Roman" w:eastAsia="Times New Roman" w:hAnsi="Times New Roman" w:cs="Times New Roman"/>
                <w:szCs w:val="19"/>
              </w:rPr>
              <w:t>.__</w:t>
            </w:r>
            <w:r w:rsidRPr="00A86D02">
              <w:rPr>
                <w:rFonts w:ascii="Times New Roman" w:eastAsia="Times New Roman" w:hAnsi="Times New Roman" w:cs="Times New Roman"/>
                <w:szCs w:val="19"/>
              </w:rPr>
              <w:t xml:space="preserve"> реагирующих веществ. Отвод продуктов и непрореагировавших веществ из зоны реакции производят через холодильник с посл</w:t>
            </w:r>
            <w:r>
              <w:rPr>
                <w:rFonts w:ascii="Times New Roman" w:eastAsia="Times New Roman" w:hAnsi="Times New Roman" w:cs="Times New Roman"/>
                <w:szCs w:val="19"/>
              </w:rPr>
              <w:t xml:space="preserve">едующим разделением в </w:t>
            </w:r>
            <w:proofErr w:type="gramStart"/>
            <w:r>
              <w:rPr>
                <w:rFonts w:ascii="Times New Roman" w:eastAsia="Times New Roman" w:hAnsi="Times New Roman" w:cs="Times New Roman"/>
                <w:szCs w:val="19"/>
              </w:rPr>
              <w:t>5._</w:t>
            </w:r>
            <w:proofErr w:type="gramEnd"/>
            <w:r>
              <w:rPr>
                <w:rFonts w:ascii="Times New Roman" w:eastAsia="Times New Roman" w:hAnsi="Times New Roman" w:cs="Times New Roman"/>
                <w:szCs w:val="19"/>
              </w:rPr>
              <w:t>__</w:t>
            </w:r>
            <w:r w:rsidRPr="00A86D02">
              <w:rPr>
                <w:rFonts w:ascii="Times New Roman" w:eastAsia="Times New Roman" w:hAnsi="Times New Roman" w:cs="Times New Roman"/>
                <w:szCs w:val="19"/>
              </w:rPr>
              <w:t>. При всех указанных условиях выход аммиа</w:t>
            </w:r>
            <w:r>
              <w:rPr>
                <w:rFonts w:ascii="Times New Roman" w:eastAsia="Times New Roman" w:hAnsi="Times New Roman" w:cs="Times New Roman"/>
                <w:szCs w:val="19"/>
              </w:rPr>
              <w:t xml:space="preserve">ка достигает не более </w:t>
            </w:r>
            <w:proofErr w:type="gramStart"/>
            <w:r>
              <w:rPr>
                <w:rFonts w:ascii="Times New Roman" w:eastAsia="Times New Roman" w:hAnsi="Times New Roman" w:cs="Times New Roman"/>
                <w:szCs w:val="19"/>
              </w:rPr>
              <w:t>6._</w:t>
            </w:r>
            <w:proofErr w:type="gramEnd"/>
            <w:r>
              <w:rPr>
                <w:rFonts w:ascii="Times New Roman" w:eastAsia="Times New Roman" w:hAnsi="Times New Roman" w:cs="Times New Roman"/>
                <w:szCs w:val="19"/>
              </w:rPr>
              <w:t>__</w:t>
            </w:r>
            <w:r w:rsidRPr="00A86D02">
              <w:rPr>
                <w:rFonts w:ascii="Times New Roman" w:eastAsia="Times New Roman" w:hAnsi="Times New Roman" w:cs="Times New Roman"/>
                <w:szCs w:val="19"/>
              </w:rPr>
              <w:t xml:space="preserve">%, поэтому синтез продукта осуществляется по способу </w:t>
            </w:r>
            <w:r>
              <w:rPr>
                <w:rFonts w:ascii="Times New Roman" w:eastAsia="Times New Roman" w:hAnsi="Times New Roman" w:cs="Times New Roman"/>
                <w:szCs w:val="19"/>
              </w:rPr>
              <w:t>7.___</w:t>
            </w:r>
            <w:r w:rsidRPr="00A86D02">
              <w:rPr>
                <w:rFonts w:ascii="Times New Roman" w:eastAsia="Times New Roman" w:hAnsi="Times New Roman" w:cs="Times New Roman"/>
                <w:szCs w:val="19"/>
              </w:rPr>
              <w:t>, что позволяет повыс</w:t>
            </w:r>
            <w:r>
              <w:rPr>
                <w:rFonts w:ascii="Times New Roman" w:eastAsia="Times New Roman" w:hAnsi="Times New Roman" w:cs="Times New Roman"/>
                <w:szCs w:val="19"/>
              </w:rPr>
              <w:t>ить выход аммиака до 8. ___</w:t>
            </w:r>
            <w:r w:rsidRPr="00A86D02">
              <w:rPr>
                <w:rFonts w:ascii="Times New Roman" w:eastAsia="Times New Roman" w:hAnsi="Times New Roman" w:cs="Times New Roman"/>
                <w:szCs w:val="19"/>
              </w:rPr>
              <w:t>%.</w:t>
            </w:r>
          </w:p>
          <w:p w:rsidR="002B46F0" w:rsidRPr="004A1273" w:rsidRDefault="002B46F0" w:rsidP="00C50D30">
            <w:pPr>
              <w:spacing w:after="136" w:line="240" w:lineRule="auto"/>
              <w:jc w:val="both"/>
              <w:rPr>
                <w:rFonts w:ascii="Verdana" w:eastAsia="Times New Roman" w:hAnsi="Verdana" w:cs="Times New Roman"/>
                <w:color w:val="2C2C2C"/>
                <w:sz w:val="19"/>
                <w:szCs w:val="19"/>
              </w:rPr>
            </w:pPr>
            <w:r w:rsidRPr="00A86D02">
              <w:rPr>
                <w:rFonts w:ascii="Times New Roman" w:eastAsia="Times New Roman" w:hAnsi="Times New Roman" w:cs="Times New Roman"/>
                <w:szCs w:val="19"/>
              </w:rPr>
              <w:t>Задание 5. Перечислите не менее трех научных принципов производства аммиака.</w:t>
            </w:r>
          </w:p>
        </w:tc>
        <w:tc>
          <w:tcPr>
            <w:tcW w:w="2552"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sz w:val="24"/>
                <w:szCs w:val="24"/>
              </w:rPr>
            </w:pPr>
            <w:r w:rsidRPr="0043088A">
              <w:rPr>
                <w:rFonts w:ascii="Times New Roman" w:hAnsi="Times New Roman" w:cs="Times New Roman"/>
                <w:sz w:val="24"/>
                <w:szCs w:val="24"/>
              </w:rPr>
              <w:lastRenderedPageBreak/>
              <w:t>Пр</w:t>
            </w:r>
            <w:r>
              <w:rPr>
                <w:rFonts w:ascii="Times New Roman" w:hAnsi="Times New Roman" w:cs="Times New Roman"/>
                <w:sz w:val="24"/>
                <w:szCs w:val="24"/>
              </w:rPr>
              <w:t>иветствуют учащихся.</w:t>
            </w: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 xml:space="preserve">Записывают на </w:t>
            </w:r>
            <w:proofErr w:type="spellStart"/>
            <w:r>
              <w:rPr>
                <w:rFonts w:ascii="Times New Roman" w:hAnsi="Times New Roman" w:cs="Times New Roman"/>
                <w:sz w:val="24"/>
                <w:szCs w:val="24"/>
              </w:rPr>
              <w:t>стикерах</w:t>
            </w:r>
            <w:proofErr w:type="spellEnd"/>
            <w:r>
              <w:rPr>
                <w:rFonts w:ascii="Times New Roman" w:hAnsi="Times New Roman" w:cs="Times New Roman"/>
                <w:sz w:val="24"/>
                <w:szCs w:val="24"/>
              </w:rPr>
              <w:t xml:space="preserve"> качество, которое им нравится в соседе по парте.</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Учащиеся слушают стихотворение, смотрят слайды и определяют тему урока и формулируют цели урока.</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 xml:space="preserve">Выполняют задания, сканируя </w:t>
            </w:r>
            <w:r>
              <w:rPr>
                <w:rFonts w:ascii="Times New Roman" w:hAnsi="Times New Roman" w:cs="Times New Roman"/>
                <w:sz w:val="24"/>
                <w:szCs w:val="24"/>
                <w:lang w:val="en-US"/>
              </w:rPr>
              <w:t>QR</w:t>
            </w:r>
            <w:r>
              <w:rPr>
                <w:rFonts w:ascii="Times New Roman" w:hAnsi="Times New Roman" w:cs="Times New Roman"/>
                <w:sz w:val="24"/>
                <w:szCs w:val="24"/>
              </w:rPr>
              <w:t xml:space="preserve"> на следах, отмечают в листах оценивания правильные ответы, передвигаются вперёд.</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2B46F0" w:rsidRPr="0043088A" w:rsidRDefault="002B46F0" w:rsidP="00C50D30">
            <w:pPr>
              <w:spacing w:after="0"/>
              <w:rPr>
                <w:rFonts w:ascii="Times New Roman" w:hAnsi="Times New Roman" w:cs="Times New Roman"/>
                <w:sz w:val="24"/>
                <w:szCs w:val="24"/>
              </w:rPr>
            </w:pPr>
          </w:p>
          <w:p w:rsidR="002B46F0" w:rsidRPr="0043088A" w:rsidRDefault="002B46F0" w:rsidP="00C50D30">
            <w:pPr>
              <w:spacing w:after="0"/>
              <w:rPr>
                <w:rFonts w:ascii="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Pr="004A1273" w:rsidRDefault="002B46F0" w:rsidP="00C50D30">
            <w:pPr>
              <w:spacing w:after="0"/>
              <w:rPr>
                <w:rFonts w:ascii="Times New Roman" w:hAnsi="Times New Roman" w:cs="Times New Roman"/>
                <w:sz w:val="24"/>
                <w:szCs w:val="24"/>
              </w:rPr>
            </w:pPr>
            <w:r w:rsidRPr="004A1273">
              <w:rPr>
                <w:rFonts w:ascii="Times New Roman" w:hAnsi="Times New Roman" w:cs="Times New Roman"/>
                <w:sz w:val="24"/>
                <w:szCs w:val="24"/>
              </w:rPr>
              <w:t>Самооценивание</w:t>
            </w:r>
            <w:r>
              <w:rPr>
                <w:rFonts w:ascii="Times New Roman" w:hAnsi="Times New Roman" w:cs="Times New Roman"/>
                <w:sz w:val="24"/>
                <w:szCs w:val="24"/>
              </w:rPr>
              <w:t xml:space="preserve"> по дескрипторам, выставляют себе оценки, согласно заработанным баллам: 0-5б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 6-9б- «3», 10-11б – «4», 12-14б – «5».</w:t>
            </w:r>
          </w:p>
        </w:tc>
        <w:tc>
          <w:tcPr>
            <w:tcW w:w="1559"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lastRenderedPageBreak/>
              <w:t>Презентация</w:t>
            </w: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Стикеры</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 xml:space="preserve">Следы, с заданиями зашифрованными </w:t>
            </w:r>
            <w:r>
              <w:rPr>
                <w:rFonts w:ascii="Times New Roman" w:hAnsi="Times New Roman" w:cs="Times New Roman"/>
                <w:sz w:val="24"/>
                <w:szCs w:val="24"/>
                <w:lang w:val="en-US"/>
              </w:rPr>
              <w:t>QR</w:t>
            </w:r>
            <w:r>
              <w:rPr>
                <w:rFonts w:ascii="Times New Roman" w:hAnsi="Times New Roman" w:cs="Times New Roman"/>
                <w:sz w:val="24"/>
                <w:szCs w:val="24"/>
              </w:rPr>
              <w:t>-кодами.</w:t>
            </w:r>
          </w:p>
          <w:p w:rsidR="002B46F0" w:rsidRPr="00637F91"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Листы-оценивания.</w:t>
            </w:r>
          </w:p>
        </w:tc>
      </w:tr>
      <w:tr w:rsidR="002B46F0" w:rsidRPr="0043088A" w:rsidTr="002B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676"/>
        </w:trPr>
        <w:tc>
          <w:tcPr>
            <w:tcW w:w="1844"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sz w:val="24"/>
                <w:szCs w:val="24"/>
              </w:rPr>
            </w:pPr>
            <w:r w:rsidRPr="0043088A">
              <w:rPr>
                <w:rFonts w:ascii="Times New Roman" w:hAnsi="Times New Roman" w:cs="Times New Roman"/>
                <w:sz w:val="24"/>
                <w:szCs w:val="24"/>
              </w:rPr>
              <w:lastRenderedPageBreak/>
              <w:t>Изучение нового материала</w:t>
            </w:r>
          </w:p>
          <w:p w:rsidR="002B46F0" w:rsidRDefault="002B46F0" w:rsidP="00C50D30">
            <w:pPr>
              <w:spacing w:after="0"/>
              <w:rPr>
                <w:rFonts w:ascii="Times New Roman" w:hAnsi="Times New Roman" w:cs="Times New Roman"/>
                <w:b/>
                <w:sz w:val="24"/>
                <w:szCs w:val="24"/>
              </w:rPr>
            </w:pPr>
            <w:r>
              <w:rPr>
                <w:rFonts w:ascii="Times New Roman" w:hAnsi="Times New Roman" w:cs="Times New Roman"/>
                <w:sz w:val="24"/>
                <w:szCs w:val="24"/>
              </w:rPr>
              <w:t>10 мин</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2 мин</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3-4 мин</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4-5 мин </w:t>
            </w: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Pr="0043088A" w:rsidRDefault="002B46F0" w:rsidP="00C50D30">
            <w:pPr>
              <w:spacing w:after="0"/>
              <w:rPr>
                <w:rFonts w:ascii="Times New Roman" w:hAnsi="Times New Roman" w:cs="Times New Roman"/>
                <w:b/>
                <w:sz w:val="24"/>
                <w:szCs w:val="24"/>
              </w:rPr>
            </w:pPr>
          </w:p>
        </w:tc>
        <w:tc>
          <w:tcPr>
            <w:tcW w:w="8221" w:type="dxa"/>
            <w:gridSpan w:val="3"/>
            <w:tcBorders>
              <w:top w:val="single" w:sz="4" w:space="0" w:color="auto"/>
              <w:left w:val="single" w:sz="4" w:space="0" w:color="auto"/>
              <w:bottom w:val="single" w:sz="4" w:space="0" w:color="auto"/>
              <w:right w:val="single" w:sz="4" w:space="0" w:color="auto"/>
            </w:tcBorders>
          </w:tcPr>
          <w:p w:rsidR="002B46F0" w:rsidRDefault="002B46F0" w:rsidP="00C50D30">
            <w:pPr>
              <w:pStyle w:val="a3"/>
              <w:spacing w:before="0" w:beforeAutospacing="0" w:after="0" w:afterAutospacing="0"/>
              <w:rPr>
                <w:b/>
                <w:color w:val="000000"/>
                <w:spacing w:val="2"/>
              </w:rPr>
            </w:pPr>
            <w:proofErr w:type="gramStart"/>
            <w:r>
              <w:rPr>
                <w:b/>
              </w:rPr>
              <w:lastRenderedPageBreak/>
              <w:t>Записывают  тему</w:t>
            </w:r>
            <w:proofErr w:type="gramEnd"/>
            <w:r>
              <w:rPr>
                <w:b/>
              </w:rPr>
              <w:t xml:space="preserve"> урока.  «</w:t>
            </w:r>
            <w:r w:rsidRPr="0043088A">
              <w:rPr>
                <w:b/>
                <w:color w:val="000000"/>
                <w:spacing w:val="2"/>
              </w:rPr>
              <w:t>Экологическое воздействие оксидов азота и нитратов на окружающую среду</w:t>
            </w:r>
            <w:r>
              <w:rPr>
                <w:b/>
                <w:color w:val="000000"/>
                <w:spacing w:val="2"/>
              </w:rPr>
              <w:t>»</w:t>
            </w:r>
          </w:p>
          <w:p w:rsidR="002B46F0" w:rsidRDefault="002B46F0" w:rsidP="00C50D30">
            <w:pPr>
              <w:pStyle w:val="a3"/>
              <w:spacing w:before="0" w:beforeAutospacing="0" w:after="0" w:afterAutospacing="0"/>
              <w:rPr>
                <w:b/>
              </w:rPr>
            </w:pPr>
            <w:r>
              <w:rPr>
                <w:b/>
              </w:rPr>
              <w:t>Работа в группах</w:t>
            </w:r>
            <w:r w:rsidRPr="00362820">
              <w:rPr>
                <w:b/>
              </w:rPr>
              <w:t>.</w:t>
            </w:r>
            <w:r>
              <w:rPr>
                <w:b/>
              </w:rPr>
              <w:t xml:space="preserve"> Деление по принципу «Лидер».  </w:t>
            </w:r>
          </w:p>
          <w:p w:rsidR="002B46F0" w:rsidRDefault="002B46F0" w:rsidP="00C50D30">
            <w:pPr>
              <w:pStyle w:val="a3"/>
              <w:spacing w:before="0" w:beforeAutospacing="0" w:after="0" w:afterAutospacing="0"/>
            </w:pPr>
            <w:r>
              <w:t xml:space="preserve">Три ученика, которые первые выполнили задания, выбирают в себе в группу по одному ученику, они в свою очередь выбирают ещё по одному, пока класс не разделится на 3 группы. </w:t>
            </w:r>
          </w:p>
          <w:p w:rsidR="002B46F0" w:rsidRDefault="002B46F0" w:rsidP="00C50D30">
            <w:pPr>
              <w:pStyle w:val="a3"/>
              <w:spacing w:before="0" w:beforeAutospacing="0" w:after="0" w:afterAutospacing="0"/>
            </w:pPr>
            <w:r>
              <w:t>Задания группам.</w:t>
            </w:r>
          </w:p>
          <w:p w:rsidR="002B46F0" w:rsidRDefault="002B46F0" w:rsidP="00C50D30">
            <w:pPr>
              <w:pStyle w:val="a3"/>
              <w:spacing w:before="0" w:beforeAutospacing="0" w:after="0" w:afterAutospacing="0"/>
              <w:rPr>
                <w:b/>
                <w:i/>
              </w:rPr>
            </w:pPr>
            <w:r>
              <w:rPr>
                <w:b/>
                <w:i/>
              </w:rPr>
              <w:t>1 группа «Загрязнение окружающей среды оксидами азота и нитратами»</w:t>
            </w:r>
          </w:p>
          <w:p w:rsidR="002B46F0" w:rsidRDefault="002B46F0" w:rsidP="00C50D30">
            <w:pPr>
              <w:pStyle w:val="a3"/>
              <w:spacing w:before="0" w:beforeAutospacing="0" w:after="0" w:afterAutospacing="0"/>
            </w:pPr>
            <w:r>
              <w:t>1. Назовите природные и антропогенные источники загрязнения атмосферы оксидами азота.</w:t>
            </w:r>
          </w:p>
          <w:p w:rsidR="002B46F0" w:rsidRDefault="002B46F0" w:rsidP="00C50D30">
            <w:pPr>
              <w:pStyle w:val="a3"/>
              <w:spacing w:before="0" w:beforeAutospacing="0" w:after="0" w:afterAutospacing="0"/>
            </w:pPr>
            <w:r>
              <w:t>2. Укажите наиболее опасные источники загрязнения почв и природных водоёмов нитратами.</w:t>
            </w:r>
          </w:p>
          <w:p w:rsidR="002B46F0" w:rsidRDefault="002B46F0" w:rsidP="00C50D30">
            <w:pPr>
              <w:pStyle w:val="a3"/>
              <w:spacing w:before="0" w:beforeAutospacing="0" w:after="0" w:afterAutospacing="0"/>
            </w:pPr>
            <w:r>
              <w:t>3. Перечислите города Казахстана с высоким уровнем загрязнения атмосферного воздуха.</w:t>
            </w:r>
          </w:p>
          <w:p w:rsidR="002B46F0" w:rsidRDefault="002B46F0" w:rsidP="00C50D30">
            <w:pPr>
              <w:pStyle w:val="a3"/>
              <w:spacing w:before="0" w:beforeAutospacing="0" w:after="0" w:afterAutospacing="0"/>
              <w:rPr>
                <w:b/>
                <w:i/>
              </w:rPr>
            </w:pPr>
            <w:r>
              <w:rPr>
                <w:b/>
                <w:i/>
              </w:rPr>
              <w:t>2 группа «Влияние оксидов азота и нитратов на окружающую среду»</w:t>
            </w:r>
          </w:p>
          <w:p w:rsidR="002B46F0" w:rsidRDefault="002B46F0" w:rsidP="00C50D30">
            <w:pPr>
              <w:pStyle w:val="a3"/>
              <w:spacing w:before="0" w:beforeAutospacing="0" w:after="0" w:afterAutospacing="0"/>
            </w:pPr>
            <w:r>
              <w:t>1. Образование кислотных дождей и их влияние на окружающую среду.</w:t>
            </w:r>
          </w:p>
          <w:p w:rsidR="002B46F0" w:rsidRDefault="002B46F0" w:rsidP="00C50D30">
            <w:pPr>
              <w:pStyle w:val="a3"/>
              <w:spacing w:before="0" w:beforeAutospacing="0" w:after="0" w:afterAutospacing="0"/>
            </w:pPr>
            <w:r>
              <w:t xml:space="preserve">2. Причины образования смога. </w:t>
            </w:r>
          </w:p>
          <w:p w:rsidR="002B46F0" w:rsidRDefault="002B46F0" w:rsidP="00C50D30">
            <w:pPr>
              <w:pStyle w:val="a3"/>
              <w:spacing w:before="0" w:beforeAutospacing="0" w:after="0" w:afterAutospacing="0"/>
            </w:pPr>
            <w:r>
              <w:t>3. Влияние соединений азота на почву и природные водоёмы.</w:t>
            </w:r>
          </w:p>
          <w:p w:rsidR="002B46F0" w:rsidRDefault="002B46F0" w:rsidP="00C50D30">
            <w:pPr>
              <w:pStyle w:val="a3"/>
              <w:spacing w:before="0" w:beforeAutospacing="0" w:after="0" w:afterAutospacing="0"/>
              <w:rPr>
                <w:b/>
                <w:i/>
              </w:rPr>
            </w:pPr>
            <w:r>
              <w:rPr>
                <w:b/>
                <w:i/>
              </w:rPr>
              <w:t>3 группа «Влияние оксидов азота на здоровье человека»</w:t>
            </w:r>
          </w:p>
          <w:p w:rsidR="002B46F0" w:rsidRDefault="002B46F0" w:rsidP="00C50D30">
            <w:pPr>
              <w:pStyle w:val="a3"/>
              <w:spacing w:before="0" w:beforeAutospacing="0" w:after="0" w:afterAutospacing="0"/>
            </w:pPr>
            <w:r>
              <w:t>1. Влияние загрязнение воздуха оксидами азота и другими газами на смертность людей.</w:t>
            </w:r>
          </w:p>
          <w:p w:rsidR="002B46F0" w:rsidRDefault="002B46F0" w:rsidP="00C50D30">
            <w:pPr>
              <w:pStyle w:val="a3"/>
              <w:spacing w:before="0" w:beforeAutospacing="0" w:after="0" w:afterAutospacing="0"/>
            </w:pPr>
            <w:r>
              <w:lastRenderedPageBreak/>
              <w:t xml:space="preserve">2. Действие оксидов азота </w:t>
            </w:r>
            <w:r>
              <w:rPr>
                <w:lang w:val="en-US"/>
              </w:rPr>
              <w:t>N</w:t>
            </w:r>
            <w:r w:rsidRPr="00CE441B">
              <w:t>2</w:t>
            </w:r>
            <w:r>
              <w:rPr>
                <w:lang w:val="en-US"/>
              </w:rPr>
              <w:t>O</w:t>
            </w:r>
            <w:r w:rsidRPr="00CE441B">
              <w:t xml:space="preserve">, </w:t>
            </w:r>
            <w:r>
              <w:rPr>
                <w:lang w:val="en-US"/>
              </w:rPr>
              <w:t>NO</w:t>
            </w:r>
            <w:r w:rsidRPr="00CE441B">
              <w:t xml:space="preserve">, </w:t>
            </w:r>
            <w:r>
              <w:rPr>
                <w:lang w:val="en-US"/>
              </w:rPr>
              <w:t>NO</w:t>
            </w:r>
            <w:r w:rsidRPr="00CE441B">
              <w:t xml:space="preserve">2 </w:t>
            </w:r>
            <w:r>
              <w:t>на организм человека.</w:t>
            </w:r>
          </w:p>
          <w:p w:rsidR="002B46F0" w:rsidRDefault="002B46F0" w:rsidP="00C50D30">
            <w:pPr>
              <w:pStyle w:val="a3"/>
              <w:spacing w:before="0" w:beforeAutospacing="0" w:after="0" w:afterAutospacing="0"/>
            </w:pPr>
            <w:r>
              <w:t>Учащиеся работать с дополнительной информацией, изучают её, анализируют, обобщают и представляют результаты своих работ в виде постера, плаката, схемы, таблицы и т.п. После чего выступают и защищают свои постеры.</w:t>
            </w:r>
          </w:p>
          <w:p w:rsidR="002B46F0" w:rsidRPr="00E43F3B" w:rsidRDefault="002B46F0" w:rsidP="00C50D30">
            <w:pPr>
              <w:spacing w:line="240" w:lineRule="auto"/>
              <w:rPr>
                <w:rFonts w:ascii="Times New Roman" w:hAnsi="Times New Roman" w:cs="Times New Roman"/>
                <w:sz w:val="24"/>
                <w:szCs w:val="28"/>
              </w:rPr>
            </w:pPr>
            <w:r w:rsidRPr="00E43F3B">
              <w:rPr>
                <w:rFonts w:ascii="Times New Roman" w:hAnsi="Times New Roman" w:cs="Times New Roman"/>
                <w:sz w:val="24"/>
                <w:szCs w:val="28"/>
              </w:rPr>
              <w:t>Критерии оценивания работы в группе</w:t>
            </w:r>
          </w:p>
          <w:tbl>
            <w:tblPr>
              <w:tblStyle w:val="a6"/>
              <w:tblW w:w="0" w:type="auto"/>
              <w:tblLayout w:type="fixed"/>
              <w:tblLook w:val="01E0" w:firstRow="1" w:lastRow="1" w:firstColumn="1" w:lastColumn="1" w:noHBand="0" w:noVBand="0"/>
            </w:tblPr>
            <w:tblGrid>
              <w:gridCol w:w="4785"/>
              <w:gridCol w:w="1983"/>
            </w:tblGrid>
            <w:tr w:rsidR="002B46F0" w:rsidRPr="00E43F3B" w:rsidTr="00C50D30">
              <w:tc>
                <w:tcPr>
                  <w:tcW w:w="4785" w:type="dxa"/>
                </w:tcPr>
                <w:p w:rsidR="002B46F0" w:rsidRPr="00E43F3B" w:rsidRDefault="002B46F0" w:rsidP="00C50D30">
                  <w:pPr>
                    <w:spacing w:after="0" w:line="240" w:lineRule="auto"/>
                    <w:jc w:val="center"/>
                    <w:rPr>
                      <w:rFonts w:ascii="Times New Roman" w:hAnsi="Times New Roman" w:cs="Times New Roman"/>
                      <w:sz w:val="24"/>
                      <w:szCs w:val="28"/>
                    </w:rPr>
                  </w:pPr>
                  <w:r w:rsidRPr="00E43F3B">
                    <w:rPr>
                      <w:rFonts w:ascii="Times New Roman" w:hAnsi="Times New Roman" w:cs="Times New Roman"/>
                      <w:sz w:val="24"/>
                      <w:szCs w:val="28"/>
                    </w:rPr>
                    <w:t xml:space="preserve">Критерии </w:t>
                  </w:r>
                </w:p>
              </w:tc>
              <w:tc>
                <w:tcPr>
                  <w:tcW w:w="1983" w:type="dxa"/>
                </w:tcPr>
                <w:p w:rsidR="002B46F0" w:rsidRPr="00E43F3B" w:rsidRDefault="002B46F0" w:rsidP="00C50D30">
                  <w:pPr>
                    <w:spacing w:after="0" w:line="240" w:lineRule="auto"/>
                    <w:jc w:val="center"/>
                    <w:rPr>
                      <w:rFonts w:ascii="Times New Roman" w:hAnsi="Times New Roman" w:cs="Times New Roman"/>
                      <w:sz w:val="24"/>
                      <w:szCs w:val="28"/>
                    </w:rPr>
                  </w:pPr>
                  <w:r w:rsidRPr="00E43F3B">
                    <w:rPr>
                      <w:rFonts w:ascii="Times New Roman" w:hAnsi="Times New Roman" w:cs="Times New Roman"/>
                      <w:sz w:val="24"/>
                      <w:szCs w:val="28"/>
                    </w:rPr>
                    <w:t>Баллы</w:t>
                  </w:r>
                </w:p>
              </w:tc>
            </w:tr>
            <w:tr w:rsidR="002B46F0" w:rsidRPr="00E43F3B" w:rsidTr="00C50D30">
              <w:tc>
                <w:tcPr>
                  <w:tcW w:w="4785" w:type="dxa"/>
                </w:tcPr>
                <w:p w:rsidR="002B46F0" w:rsidRPr="00E43F3B" w:rsidRDefault="002B46F0" w:rsidP="00C50D30">
                  <w:pPr>
                    <w:spacing w:after="0" w:line="240" w:lineRule="auto"/>
                    <w:jc w:val="both"/>
                    <w:rPr>
                      <w:rFonts w:ascii="Times New Roman" w:hAnsi="Times New Roman" w:cs="Times New Roman"/>
                      <w:sz w:val="24"/>
                      <w:szCs w:val="28"/>
                    </w:rPr>
                  </w:pPr>
                  <w:r w:rsidRPr="00E43F3B">
                    <w:rPr>
                      <w:rFonts w:ascii="Times New Roman" w:hAnsi="Times New Roman" w:cs="Times New Roman"/>
                      <w:sz w:val="24"/>
                      <w:szCs w:val="28"/>
                    </w:rPr>
                    <w:t>Изложение материала (доступность, научность)</w:t>
                  </w:r>
                </w:p>
              </w:tc>
              <w:tc>
                <w:tcPr>
                  <w:tcW w:w="1983" w:type="dxa"/>
                </w:tcPr>
                <w:p w:rsidR="002B46F0" w:rsidRPr="00E43F3B" w:rsidRDefault="002B46F0" w:rsidP="00C50D30">
                  <w:pPr>
                    <w:spacing w:after="0" w:line="240" w:lineRule="auto"/>
                    <w:jc w:val="center"/>
                    <w:rPr>
                      <w:rFonts w:ascii="Times New Roman" w:hAnsi="Times New Roman" w:cs="Times New Roman"/>
                      <w:sz w:val="24"/>
                      <w:szCs w:val="28"/>
                    </w:rPr>
                  </w:pPr>
                  <w:r w:rsidRPr="00E43F3B">
                    <w:rPr>
                      <w:rFonts w:ascii="Times New Roman" w:hAnsi="Times New Roman" w:cs="Times New Roman"/>
                      <w:sz w:val="24"/>
                      <w:szCs w:val="28"/>
                    </w:rPr>
                    <w:t>1</w:t>
                  </w:r>
                </w:p>
              </w:tc>
            </w:tr>
            <w:tr w:rsidR="002B46F0" w:rsidRPr="00E43F3B" w:rsidTr="00C50D30">
              <w:tc>
                <w:tcPr>
                  <w:tcW w:w="4785" w:type="dxa"/>
                </w:tcPr>
                <w:p w:rsidR="002B46F0" w:rsidRPr="00E43F3B" w:rsidRDefault="002B46F0" w:rsidP="00C50D30">
                  <w:pPr>
                    <w:spacing w:after="0" w:line="240" w:lineRule="auto"/>
                    <w:jc w:val="both"/>
                    <w:rPr>
                      <w:rFonts w:ascii="Times New Roman" w:hAnsi="Times New Roman" w:cs="Times New Roman"/>
                      <w:sz w:val="24"/>
                      <w:szCs w:val="28"/>
                    </w:rPr>
                  </w:pPr>
                  <w:r>
                    <w:rPr>
                      <w:rFonts w:ascii="Times New Roman" w:hAnsi="Times New Roman" w:cs="Times New Roman"/>
                      <w:sz w:val="24"/>
                      <w:szCs w:val="28"/>
                    </w:rPr>
                    <w:t>Раскрытие всех пунктов заданий</w:t>
                  </w:r>
                </w:p>
              </w:tc>
              <w:tc>
                <w:tcPr>
                  <w:tcW w:w="1983" w:type="dxa"/>
                </w:tcPr>
                <w:p w:rsidR="002B46F0" w:rsidRPr="00E43F3B" w:rsidRDefault="002B46F0" w:rsidP="00C50D30">
                  <w:pPr>
                    <w:spacing w:after="0" w:line="240" w:lineRule="auto"/>
                    <w:jc w:val="center"/>
                    <w:rPr>
                      <w:rFonts w:ascii="Times New Roman" w:hAnsi="Times New Roman" w:cs="Times New Roman"/>
                      <w:sz w:val="24"/>
                      <w:szCs w:val="28"/>
                    </w:rPr>
                  </w:pPr>
                  <w:r w:rsidRPr="00E43F3B">
                    <w:rPr>
                      <w:rFonts w:ascii="Times New Roman" w:hAnsi="Times New Roman" w:cs="Times New Roman"/>
                      <w:sz w:val="24"/>
                      <w:szCs w:val="28"/>
                    </w:rPr>
                    <w:t>1</w:t>
                  </w:r>
                </w:p>
              </w:tc>
            </w:tr>
            <w:tr w:rsidR="002B46F0" w:rsidRPr="00E43F3B" w:rsidTr="00C50D30">
              <w:tc>
                <w:tcPr>
                  <w:tcW w:w="4785" w:type="dxa"/>
                </w:tcPr>
                <w:p w:rsidR="002B46F0" w:rsidRPr="00E43F3B" w:rsidRDefault="002B46F0" w:rsidP="00C50D30">
                  <w:pPr>
                    <w:spacing w:after="0" w:line="240" w:lineRule="auto"/>
                    <w:jc w:val="both"/>
                    <w:rPr>
                      <w:rFonts w:ascii="Times New Roman" w:hAnsi="Times New Roman" w:cs="Times New Roman"/>
                      <w:sz w:val="24"/>
                      <w:szCs w:val="28"/>
                    </w:rPr>
                  </w:pPr>
                  <w:r w:rsidRPr="00E43F3B">
                    <w:rPr>
                      <w:rFonts w:ascii="Times New Roman" w:hAnsi="Times New Roman" w:cs="Times New Roman"/>
                      <w:sz w:val="24"/>
                      <w:szCs w:val="28"/>
                    </w:rPr>
                    <w:t>Оформление, эстетичность.</w:t>
                  </w:r>
                </w:p>
              </w:tc>
              <w:tc>
                <w:tcPr>
                  <w:tcW w:w="1983" w:type="dxa"/>
                </w:tcPr>
                <w:p w:rsidR="002B46F0" w:rsidRPr="00E43F3B" w:rsidRDefault="002B46F0" w:rsidP="00C50D30">
                  <w:pPr>
                    <w:spacing w:after="0" w:line="240" w:lineRule="auto"/>
                    <w:jc w:val="center"/>
                    <w:rPr>
                      <w:rFonts w:ascii="Times New Roman" w:hAnsi="Times New Roman" w:cs="Times New Roman"/>
                      <w:sz w:val="24"/>
                      <w:szCs w:val="28"/>
                    </w:rPr>
                  </w:pPr>
                  <w:r w:rsidRPr="00E43F3B">
                    <w:rPr>
                      <w:rFonts w:ascii="Times New Roman" w:hAnsi="Times New Roman" w:cs="Times New Roman"/>
                      <w:sz w:val="24"/>
                      <w:szCs w:val="28"/>
                    </w:rPr>
                    <w:t>1</w:t>
                  </w:r>
                </w:p>
              </w:tc>
            </w:tr>
          </w:tbl>
          <w:p w:rsidR="002B46F0" w:rsidRPr="00A149CB" w:rsidRDefault="002B46F0" w:rsidP="00C50D30">
            <w:pPr>
              <w:pStyle w:val="a3"/>
              <w:spacing w:before="0" w:beforeAutospacing="0" w:after="0" w:afterAutospacing="0"/>
            </w:pPr>
            <w:r>
              <w:t xml:space="preserve">Учащимся предлагается интересный дополнительный информационный материал об оксиде азота. Учитель демонстрирует видео, в котором рассказывается о пользе </w:t>
            </w:r>
            <w:proofErr w:type="spellStart"/>
            <w:r>
              <w:t>монооксида</w:t>
            </w:r>
            <w:proofErr w:type="spellEnd"/>
            <w:r>
              <w:t xml:space="preserve"> азота. </w:t>
            </w:r>
            <w:r w:rsidRPr="0043088A">
              <w:rPr>
                <w:color w:val="000000"/>
              </w:rPr>
              <w:t>(**</w:t>
            </w:r>
            <w:proofErr w:type="gramStart"/>
            <w:r w:rsidRPr="0043088A">
              <w:rPr>
                <w:color w:val="000000"/>
              </w:rPr>
              <w:t>*)В</w:t>
            </w:r>
            <w:proofErr w:type="gramEnd"/>
            <w:r w:rsidRPr="0043088A">
              <w:rPr>
                <w:color w:val="000000"/>
              </w:rPr>
              <w:t xml:space="preserve"> 1992 году Молекулой Года объявлен </w:t>
            </w:r>
            <w:proofErr w:type="spellStart"/>
            <w:r w:rsidRPr="0043088A">
              <w:rPr>
                <w:color w:val="000000"/>
              </w:rPr>
              <w:t>монооксид</w:t>
            </w:r>
            <w:proofErr w:type="spellEnd"/>
            <w:r w:rsidRPr="0043088A">
              <w:rPr>
                <w:color w:val="000000"/>
              </w:rPr>
              <w:t xml:space="preserve"> азота – молекула жизни.</w:t>
            </w:r>
            <w:r>
              <w:t xml:space="preserve"> </w:t>
            </w:r>
            <w:r w:rsidRPr="0043088A">
              <w:rPr>
                <w:color w:val="000000"/>
              </w:rPr>
              <w:t>NО участвует в регуляции всех важнейших процессов в человеческом организме: от мыслительной деятельности до активности половой системы:</w:t>
            </w:r>
          </w:p>
          <w:p w:rsidR="002B46F0" w:rsidRDefault="002B46F0" w:rsidP="00C50D30">
            <w:pPr>
              <w:pStyle w:val="a3"/>
              <w:spacing w:before="0" w:beforeAutospacing="0" w:after="0" w:afterAutospacing="0"/>
              <w:rPr>
                <w:color w:val="000000"/>
              </w:rPr>
            </w:pPr>
            <w:r w:rsidRPr="0043088A">
              <w:rPr>
                <w:color w:val="000000"/>
              </w:rPr>
              <w:t>- убивает злокачес</w:t>
            </w:r>
            <w:r>
              <w:rPr>
                <w:color w:val="000000"/>
              </w:rPr>
              <w:t>твенные и бактериальные клетки; -</w:t>
            </w:r>
            <w:r w:rsidRPr="0043088A">
              <w:rPr>
                <w:color w:val="000000"/>
              </w:rPr>
              <w:t xml:space="preserve">при заболеваниях иммунная система человека вырабатывает NО </w:t>
            </w:r>
            <w:proofErr w:type="gramStart"/>
            <w:r w:rsidRPr="0043088A">
              <w:rPr>
                <w:color w:val="000000"/>
              </w:rPr>
              <w:t>в большом количес</w:t>
            </w:r>
            <w:r>
              <w:rPr>
                <w:color w:val="000000"/>
              </w:rPr>
              <w:t>тве</w:t>
            </w:r>
            <w:proofErr w:type="gramEnd"/>
            <w:r>
              <w:rPr>
                <w:color w:val="000000"/>
              </w:rPr>
              <w:t xml:space="preserve"> и он убивает клетки-мишени; </w:t>
            </w:r>
            <w:r w:rsidRPr="0043088A">
              <w:rPr>
                <w:color w:val="000000"/>
              </w:rPr>
              <w:t xml:space="preserve">- нитроглицерин, используемый сердечниками, выделяет дополнительную порцию NО, который расслабляет сердечную мышцу. </w:t>
            </w:r>
            <w:proofErr w:type="gramStart"/>
            <w:r w:rsidRPr="0043088A">
              <w:rPr>
                <w:color w:val="000000"/>
              </w:rPr>
              <w:t>( в</w:t>
            </w:r>
            <w:proofErr w:type="gramEnd"/>
            <w:r w:rsidRPr="0043088A">
              <w:rPr>
                <w:color w:val="000000"/>
              </w:rPr>
              <w:t xml:space="preserve"> 80-годы XXI века на заводах Альфреда Нобеля по производству взрывчатых веществ – нитроглицерина и динамита, было замечено, что рабочие </w:t>
            </w:r>
            <w:r>
              <w:rPr>
                <w:color w:val="000000"/>
              </w:rPr>
              <w:t xml:space="preserve">не жаловались на боли в сердце). </w:t>
            </w:r>
            <w:r w:rsidRPr="0043088A">
              <w:rPr>
                <w:color w:val="000000"/>
              </w:rPr>
              <w:t>В сигаретном дыму много NО. Астматики, как ни странно, вдыхая дым, получают некоторое облегчение дыхания из-за расслабления спазмов и расширения бронхов.</w:t>
            </w:r>
          </w:p>
          <w:p w:rsidR="002B46F0" w:rsidRDefault="002B46F0" w:rsidP="00C50D30">
            <w:pPr>
              <w:pStyle w:val="a3"/>
              <w:spacing w:after="0"/>
              <w:rPr>
                <w:color w:val="000000"/>
              </w:rPr>
            </w:pPr>
            <w:r>
              <w:rPr>
                <w:color w:val="000000"/>
              </w:rPr>
              <w:t>Мы познакомились с вами с источниками образования оксидов азота, их влиянии на окружающую среду и здоровье человека. Давайте теперь вместе с вами сформулируем пути решения проблемы уменьшения загрязнения окружающей среды соединениями азота.     Дети отвечают, перечисляя возможные способы защиты о/с от загрязнения, при необходимости учитель дополняет ответы учащихся.</w:t>
            </w:r>
          </w:p>
          <w:p w:rsidR="002B46F0" w:rsidRDefault="002B46F0" w:rsidP="00C50D30">
            <w:pPr>
              <w:pStyle w:val="a3"/>
              <w:spacing w:before="0" w:beforeAutospacing="0" w:after="0" w:afterAutospacing="0"/>
              <w:rPr>
                <w:b/>
                <w:color w:val="000000"/>
              </w:rPr>
            </w:pPr>
            <w:r w:rsidRPr="00F368BC">
              <w:rPr>
                <w:b/>
                <w:color w:val="000000"/>
              </w:rPr>
              <w:lastRenderedPageBreak/>
              <w:t>Закрепление</w:t>
            </w:r>
            <w:r>
              <w:rPr>
                <w:b/>
                <w:color w:val="000000"/>
              </w:rPr>
              <w:t xml:space="preserve"> «Фишбоун»</w:t>
            </w:r>
          </w:p>
          <w:p w:rsidR="002B46F0" w:rsidRDefault="002B46F0" w:rsidP="00C50D30">
            <w:pPr>
              <w:pStyle w:val="a3"/>
              <w:spacing w:before="0" w:beforeAutospacing="0" w:after="0" w:afterAutospacing="0"/>
              <w:rPr>
                <w:color w:val="000000"/>
              </w:rPr>
            </w:pPr>
            <w:r w:rsidRPr="00F368BC">
              <w:rPr>
                <w:color w:val="000000"/>
              </w:rPr>
              <w:t>Ученикам раздаются карточки с рыбьем скелетом</w:t>
            </w:r>
            <w:r>
              <w:rPr>
                <w:color w:val="000000"/>
              </w:rPr>
              <w:t>, состоящий из 4-х блоков, которые они должны заполнить. Голова- сформулирована изучаемая проблема, косточки вверху – указывают причины загрязнения о/с оксидами азота, косточки внизу – указывают последствия загрязнения, хвост формулируют вывод – пути решения экологической проблемы.</w:t>
            </w:r>
          </w:p>
          <w:p w:rsidR="002B46F0" w:rsidRDefault="002B46F0" w:rsidP="00C50D30">
            <w:pPr>
              <w:pStyle w:val="a3"/>
              <w:spacing w:before="0" w:beforeAutospacing="0" w:after="0" w:afterAutospacing="0"/>
              <w:rPr>
                <w:color w:val="000000"/>
              </w:rPr>
            </w:pPr>
          </w:p>
          <w:p w:rsidR="002B46F0" w:rsidRPr="00F368BC" w:rsidRDefault="002B46F0" w:rsidP="00C50D30">
            <w:pPr>
              <w:pStyle w:val="a3"/>
              <w:spacing w:before="0" w:beforeAutospacing="0" w:after="0" w:afterAutospacing="0"/>
              <w:rPr>
                <w:color w:val="000000"/>
              </w:rPr>
            </w:pPr>
            <w:r w:rsidRPr="008E1683">
              <w:rPr>
                <w:noProof/>
                <w:color w:val="000000"/>
              </w:rPr>
              <w:drawing>
                <wp:inline distT="0" distB="0" distL="0" distR="0" wp14:anchorId="1E5E9119" wp14:editId="2CF1215C">
                  <wp:extent cx="4571365" cy="11906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4722" b="37215"/>
                          <a:stretch/>
                        </pic:blipFill>
                        <pic:spPr bwMode="auto">
                          <a:xfrm>
                            <a:off x="0" y="0"/>
                            <a:ext cx="4572644" cy="1190958"/>
                          </a:xfrm>
                          <a:prstGeom prst="rect">
                            <a:avLst/>
                          </a:prstGeom>
                          <a:ln>
                            <a:noFill/>
                          </a:ln>
                          <a:extLst>
                            <a:ext uri="{53640926-AAD7-44D8-BBD7-CCE9431645EC}">
                              <a14:shadowObscured xmlns:a14="http://schemas.microsoft.com/office/drawing/2010/main"/>
                            </a:ext>
                          </a:extLst>
                        </pic:spPr>
                      </pic:pic>
                    </a:graphicData>
                  </a:graphic>
                </wp:inline>
              </w:drawing>
            </w:r>
          </w:p>
          <w:p w:rsidR="002B46F0" w:rsidRDefault="002B46F0" w:rsidP="00C50D30">
            <w:pPr>
              <w:pStyle w:val="a3"/>
              <w:spacing w:before="0" w:beforeAutospacing="0" w:after="0" w:afterAutospacing="0"/>
              <w:rPr>
                <w:color w:val="000000"/>
              </w:rPr>
            </w:pPr>
            <w:r w:rsidRPr="008E1683">
              <w:rPr>
                <w:b/>
                <w:color w:val="000000"/>
              </w:rPr>
              <w:t>Критерии оценивания:</w:t>
            </w:r>
            <w:r>
              <w:rPr>
                <w:color w:val="000000"/>
              </w:rPr>
              <w:t xml:space="preserve"> - записывает причины загрязнения; - формулирует последствия загрязнения; - указал пути решения проблемы.</w:t>
            </w:r>
          </w:p>
          <w:p w:rsidR="002B46F0" w:rsidRPr="00C22699" w:rsidRDefault="002B46F0" w:rsidP="00C50D30">
            <w:pPr>
              <w:pStyle w:val="a3"/>
              <w:spacing w:before="0" w:beforeAutospacing="0" w:after="0" w:afterAutospacing="0"/>
              <w:rPr>
                <w:color w:val="000000"/>
              </w:rPr>
            </w:pPr>
            <w:r w:rsidRPr="005F7129">
              <w:rPr>
                <w:b/>
                <w:color w:val="000000"/>
              </w:rPr>
              <w:t>Дескриптор: Обучающийся</w:t>
            </w:r>
          </w:p>
          <w:p w:rsidR="002B46F0" w:rsidRDefault="002B46F0" w:rsidP="00C50D30">
            <w:pPr>
              <w:pStyle w:val="a3"/>
              <w:spacing w:before="0" w:beforeAutospacing="0" w:after="0" w:afterAutospacing="0"/>
              <w:rPr>
                <w:color w:val="000000"/>
              </w:rPr>
            </w:pPr>
            <w:r>
              <w:rPr>
                <w:color w:val="000000"/>
              </w:rPr>
              <w:t>-верно указал не менее 3-х причин загрязнения атмосферы оксидами азота;</w:t>
            </w:r>
          </w:p>
          <w:p w:rsidR="002B46F0" w:rsidRDefault="002B46F0" w:rsidP="00C50D30">
            <w:pPr>
              <w:pStyle w:val="a3"/>
              <w:spacing w:before="0" w:beforeAutospacing="0" w:after="0" w:afterAutospacing="0"/>
              <w:rPr>
                <w:color w:val="000000"/>
              </w:rPr>
            </w:pPr>
            <w:r>
              <w:rPr>
                <w:color w:val="000000"/>
              </w:rPr>
              <w:t>- верно сформулировал не менее 3-х последствий атмосферы оксидами азота;</w:t>
            </w:r>
          </w:p>
          <w:p w:rsidR="002B46F0" w:rsidRPr="005F7129" w:rsidRDefault="002B46F0" w:rsidP="00C50D30">
            <w:pPr>
              <w:pStyle w:val="a3"/>
              <w:spacing w:before="0" w:beforeAutospacing="0" w:after="0" w:afterAutospacing="0"/>
              <w:rPr>
                <w:color w:val="000000"/>
              </w:rPr>
            </w:pPr>
            <w:r>
              <w:rPr>
                <w:color w:val="000000"/>
              </w:rPr>
              <w:t>- предложил не менее 3-х примеров решения данной экологической проблемы.</w:t>
            </w:r>
          </w:p>
        </w:tc>
        <w:tc>
          <w:tcPr>
            <w:tcW w:w="2552"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Каждая группа, выступает со своей темой и защищает свои работы.</w:t>
            </w: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sz w:val="24"/>
                <w:szCs w:val="24"/>
              </w:rPr>
            </w:pPr>
          </w:p>
          <w:p w:rsidR="002B46F0" w:rsidRPr="00C277C8" w:rsidRDefault="002B46F0" w:rsidP="00C50D30">
            <w:pPr>
              <w:spacing w:after="0"/>
              <w:rPr>
                <w:rFonts w:ascii="Times New Roman" w:eastAsia="Times New Roman" w:hAnsi="Times New Roman" w:cs="Times New Roman"/>
                <w:sz w:val="24"/>
                <w:szCs w:val="24"/>
              </w:rPr>
            </w:pPr>
            <w:r w:rsidRPr="00C277C8">
              <w:rPr>
                <w:rFonts w:ascii="Times New Roman" w:eastAsia="Times New Roman" w:hAnsi="Times New Roman" w:cs="Times New Roman"/>
                <w:sz w:val="24"/>
                <w:szCs w:val="24"/>
              </w:rPr>
              <w:t xml:space="preserve">Просматривают видеоролик, фиксируют запись в тетрадях. </w:t>
            </w:r>
          </w:p>
          <w:p w:rsidR="002B46F0" w:rsidRDefault="002B46F0" w:rsidP="00C50D30">
            <w:pPr>
              <w:spacing w:after="0"/>
              <w:rPr>
                <w:rFonts w:ascii="Times New Roman" w:hAnsi="Times New Roman" w:cs="Times New Roman"/>
                <w:sz w:val="24"/>
                <w:szCs w:val="24"/>
              </w:rPr>
            </w:pPr>
            <w:r w:rsidRPr="00C277C8">
              <w:rPr>
                <w:rFonts w:ascii="Times New Roman" w:hAnsi="Times New Roman" w:cs="Times New Roman"/>
                <w:sz w:val="24"/>
                <w:szCs w:val="24"/>
              </w:rPr>
              <w:t xml:space="preserve">Обсуждение информации с учителем. </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Pr="00C277C8"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Формулируют способы защиты о/с от воздействия соединений азота</w:t>
            </w:r>
          </w:p>
          <w:p w:rsidR="002B46F0" w:rsidRPr="00C277C8" w:rsidRDefault="002B46F0" w:rsidP="00C50D30">
            <w:pPr>
              <w:spacing w:after="0"/>
              <w:rPr>
                <w:rFonts w:ascii="Times New Roman" w:hAnsi="Times New Roman" w:cs="Times New Roman"/>
                <w:sz w:val="24"/>
                <w:szCs w:val="24"/>
              </w:rPr>
            </w:pPr>
          </w:p>
          <w:p w:rsidR="002B46F0" w:rsidRPr="00C277C8" w:rsidRDefault="002B46F0" w:rsidP="00C50D30">
            <w:pPr>
              <w:spacing w:after="0"/>
              <w:rPr>
                <w:rFonts w:ascii="Times New Roman" w:eastAsia="Times New Roman" w:hAnsi="Times New Roman" w:cs="Times New Roman"/>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Pr="008E1683" w:rsidRDefault="002B46F0" w:rsidP="00C50D30">
            <w:pPr>
              <w:spacing w:after="0" w:line="240" w:lineRule="auto"/>
              <w:rPr>
                <w:rFonts w:ascii="Times New Roman" w:eastAsia="Times New Roman" w:hAnsi="Times New Roman" w:cs="Times New Roman"/>
                <w:sz w:val="24"/>
                <w:szCs w:val="24"/>
              </w:rPr>
            </w:pPr>
            <w:r w:rsidRPr="008E1683">
              <w:rPr>
                <w:rFonts w:ascii="Times New Roman" w:eastAsia="Times New Roman" w:hAnsi="Times New Roman" w:cs="Times New Roman"/>
                <w:sz w:val="24"/>
                <w:szCs w:val="24"/>
              </w:rPr>
              <w:t>Заполняют диаграмму «Фишбоун»</w:t>
            </w: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Default="002B46F0" w:rsidP="00C50D30">
            <w:pPr>
              <w:spacing w:after="0"/>
              <w:rPr>
                <w:rFonts w:ascii="Times New Roman" w:eastAsia="Times New Roman" w:hAnsi="Times New Roman" w:cs="Times New Roman"/>
                <w:b/>
                <w:sz w:val="24"/>
                <w:szCs w:val="24"/>
              </w:rPr>
            </w:pPr>
          </w:p>
          <w:p w:rsidR="002B46F0" w:rsidRPr="0043088A" w:rsidRDefault="002B46F0" w:rsidP="00C50D30">
            <w:pPr>
              <w:spacing w:after="0"/>
              <w:rPr>
                <w:rFonts w:ascii="Times New Roman" w:eastAsia="Times New Roman" w:hAnsi="Times New Roman" w:cs="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lastRenderedPageBreak/>
              <w:t>Взаимооценивание групп по критериям.</w:t>
            </w: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Максимально-3б</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Комментарии учителя</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Максимально-3б</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Pr="0043088A" w:rsidRDefault="002B46F0" w:rsidP="00C50D30">
            <w:pPr>
              <w:spacing w:after="0"/>
              <w:rPr>
                <w:rFonts w:ascii="Times New Roman" w:hAnsi="Times New Roman" w:cs="Times New Roman"/>
                <w:sz w:val="24"/>
                <w:szCs w:val="24"/>
              </w:rPr>
            </w:pPr>
          </w:p>
          <w:p w:rsidR="002B46F0" w:rsidRPr="0043088A"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b/>
                <w:sz w:val="24"/>
                <w:szCs w:val="24"/>
              </w:rPr>
            </w:pPr>
          </w:p>
          <w:p w:rsidR="002B46F0" w:rsidRPr="00A149CB"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Default="002B46F0" w:rsidP="00C50D30">
            <w:pPr>
              <w:spacing w:after="0"/>
              <w:rPr>
                <w:rFonts w:ascii="Times New Roman" w:hAnsi="Times New Roman" w:cs="Times New Roman"/>
                <w:b/>
                <w:sz w:val="24"/>
                <w:szCs w:val="24"/>
              </w:rPr>
            </w:pPr>
          </w:p>
          <w:p w:rsidR="002B46F0" w:rsidRPr="008E1683" w:rsidRDefault="002B46F0" w:rsidP="00C50D30">
            <w:pPr>
              <w:spacing w:after="0"/>
              <w:rPr>
                <w:rFonts w:ascii="Times New Roman" w:hAnsi="Times New Roman" w:cs="Times New Roman"/>
                <w:sz w:val="24"/>
                <w:szCs w:val="24"/>
              </w:rPr>
            </w:pPr>
            <w:proofErr w:type="gramStart"/>
            <w:r w:rsidRPr="008E1683">
              <w:rPr>
                <w:rFonts w:ascii="Times New Roman" w:hAnsi="Times New Roman" w:cs="Times New Roman"/>
                <w:sz w:val="24"/>
                <w:szCs w:val="24"/>
              </w:rPr>
              <w:t>Взаимооценивание  между</w:t>
            </w:r>
            <w:proofErr w:type="gramEnd"/>
            <w:r w:rsidRPr="008E1683">
              <w:rPr>
                <w:rFonts w:ascii="Times New Roman" w:hAnsi="Times New Roman" w:cs="Times New Roman"/>
                <w:sz w:val="24"/>
                <w:szCs w:val="24"/>
              </w:rPr>
              <w:t xml:space="preserve"> парами. </w:t>
            </w:r>
          </w:p>
          <w:p w:rsidR="002B46F0" w:rsidRPr="0043088A"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Оценивание по ключу на доске</w:t>
            </w:r>
          </w:p>
        </w:tc>
        <w:tc>
          <w:tcPr>
            <w:tcW w:w="1559" w:type="dxa"/>
            <w:tcBorders>
              <w:top w:val="single" w:sz="4" w:space="0" w:color="auto"/>
              <w:left w:val="single" w:sz="4" w:space="0" w:color="auto"/>
              <w:bottom w:val="single" w:sz="4" w:space="0" w:color="auto"/>
              <w:right w:val="single" w:sz="4" w:space="0" w:color="auto"/>
            </w:tcBorders>
          </w:tcPr>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lastRenderedPageBreak/>
              <w:t>Ватманы, маркеры, картинки для оформления плакатов, дополнительный теоретический материал, карточки с заданиями для каждой группы.</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Видеоролик</w:t>
            </w: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Default="002B46F0" w:rsidP="00C50D30">
            <w:pPr>
              <w:spacing w:after="0"/>
              <w:rPr>
                <w:rFonts w:ascii="Times New Roman" w:hAnsi="Times New Roman" w:cs="Times New Roman"/>
                <w:sz w:val="24"/>
                <w:szCs w:val="24"/>
              </w:rPr>
            </w:pPr>
          </w:p>
          <w:p w:rsidR="002B46F0" w:rsidRPr="0043088A"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Карточки «Фишбоун»</w:t>
            </w:r>
          </w:p>
        </w:tc>
      </w:tr>
      <w:tr w:rsidR="002B46F0" w:rsidRPr="0043088A" w:rsidTr="002B4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c>
          <w:tcPr>
            <w:tcW w:w="1844"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sz w:val="24"/>
                <w:szCs w:val="24"/>
              </w:rPr>
            </w:pPr>
            <w:r w:rsidRPr="0043088A">
              <w:rPr>
                <w:rFonts w:ascii="Times New Roman" w:hAnsi="Times New Roman" w:cs="Times New Roman"/>
                <w:sz w:val="24"/>
                <w:szCs w:val="24"/>
              </w:rPr>
              <w:lastRenderedPageBreak/>
              <w:t>Конец урока</w:t>
            </w:r>
          </w:p>
          <w:p w:rsidR="002B46F0" w:rsidRPr="0043088A" w:rsidRDefault="002B46F0" w:rsidP="00C50D30">
            <w:pPr>
              <w:spacing w:after="0"/>
              <w:rPr>
                <w:rFonts w:ascii="Times New Roman" w:hAnsi="Times New Roman" w:cs="Times New Roman"/>
                <w:b/>
                <w:sz w:val="24"/>
                <w:szCs w:val="24"/>
              </w:rPr>
            </w:pPr>
            <w:r>
              <w:rPr>
                <w:rFonts w:ascii="Times New Roman" w:hAnsi="Times New Roman" w:cs="Times New Roman"/>
                <w:b/>
                <w:sz w:val="24"/>
                <w:szCs w:val="24"/>
              </w:rPr>
              <w:t>3-5</w:t>
            </w:r>
            <w:r w:rsidRPr="0043088A">
              <w:rPr>
                <w:rFonts w:ascii="Times New Roman" w:hAnsi="Times New Roman" w:cs="Times New Roman"/>
                <w:b/>
                <w:sz w:val="24"/>
                <w:szCs w:val="24"/>
              </w:rPr>
              <w:t xml:space="preserve"> мин. </w:t>
            </w:r>
          </w:p>
          <w:p w:rsidR="002B46F0" w:rsidRPr="0043088A" w:rsidRDefault="002B46F0" w:rsidP="00C50D30">
            <w:pPr>
              <w:spacing w:after="0"/>
              <w:rPr>
                <w:rFonts w:ascii="Times New Roman" w:hAnsi="Times New Roman" w:cs="Times New Roman"/>
                <w:sz w:val="24"/>
                <w:szCs w:val="24"/>
              </w:rPr>
            </w:pPr>
          </w:p>
        </w:tc>
        <w:tc>
          <w:tcPr>
            <w:tcW w:w="8221" w:type="dxa"/>
            <w:gridSpan w:val="3"/>
            <w:tcBorders>
              <w:top w:val="single" w:sz="4" w:space="0" w:color="auto"/>
              <w:left w:val="single" w:sz="4" w:space="0" w:color="auto"/>
              <w:bottom w:val="single" w:sz="4" w:space="0" w:color="auto"/>
              <w:right w:val="single" w:sz="4" w:space="0" w:color="auto"/>
            </w:tcBorders>
          </w:tcPr>
          <w:p w:rsidR="002B46F0" w:rsidRPr="005F7129" w:rsidRDefault="002B46F0" w:rsidP="00C50D30">
            <w:pPr>
              <w:spacing w:after="0"/>
              <w:rPr>
                <w:rFonts w:ascii="Times New Roman" w:hAnsi="Times New Roman" w:cs="Times New Roman"/>
                <w:b/>
                <w:sz w:val="24"/>
                <w:szCs w:val="24"/>
                <w:lang w:eastAsia="en-GB"/>
              </w:rPr>
            </w:pPr>
            <w:r w:rsidRPr="005F7129">
              <w:rPr>
                <w:rFonts w:ascii="Times New Roman" w:hAnsi="Times New Roman" w:cs="Times New Roman"/>
                <w:b/>
                <w:sz w:val="24"/>
                <w:szCs w:val="24"/>
                <w:lang w:eastAsia="en-GB"/>
              </w:rPr>
              <w:t>Итог урока. Рефлексия «Сэндвич».</w:t>
            </w:r>
          </w:p>
          <w:tbl>
            <w:tblPr>
              <w:tblStyle w:val="a6"/>
              <w:tblW w:w="0" w:type="auto"/>
              <w:tblLayout w:type="fixed"/>
              <w:tblLook w:val="04A0" w:firstRow="1" w:lastRow="0" w:firstColumn="1" w:lastColumn="0" w:noHBand="0" w:noVBand="1"/>
            </w:tblPr>
            <w:tblGrid>
              <w:gridCol w:w="2297"/>
              <w:gridCol w:w="5410"/>
            </w:tblGrid>
            <w:tr w:rsidR="002B46F0" w:rsidTr="00C50D30">
              <w:tc>
                <w:tcPr>
                  <w:tcW w:w="2297" w:type="dxa"/>
                  <w:vMerge w:val="restart"/>
                </w:tcPr>
                <w:p w:rsidR="002B46F0" w:rsidRDefault="002B46F0" w:rsidP="00C50D30">
                  <w:pPr>
                    <w:spacing w:after="0"/>
                    <w:rPr>
                      <w:noProof/>
                    </w:rPr>
                  </w:pPr>
                </w:p>
                <w:p w:rsidR="002B46F0" w:rsidRDefault="002B46F0" w:rsidP="00C50D30">
                  <w:pPr>
                    <w:spacing w:after="0"/>
                    <w:rPr>
                      <w:noProof/>
                    </w:rPr>
                  </w:pPr>
                </w:p>
                <w:p w:rsidR="002B46F0" w:rsidRDefault="002B46F0" w:rsidP="00C50D30">
                  <w:pPr>
                    <w:spacing w:after="0"/>
                    <w:rPr>
                      <w:rFonts w:ascii="Times New Roman" w:hAnsi="Times New Roman" w:cs="Times New Roman"/>
                      <w:b/>
                      <w:sz w:val="24"/>
                      <w:szCs w:val="24"/>
                      <w:lang w:eastAsia="en-GB"/>
                    </w:rPr>
                  </w:pPr>
                  <w:r>
                    <w:rPr>
                      <w:noProof/>
                    </w:rPr>
                    <w:lastRenderedPageBreak/>
                    <w:drawing>
                      <wp:inline distT="0" distB="0" distL="0" distR="0" wp14:anchorId="240095AC" wp14:editId="457ABB54">
                        <wp:extent cx="1438275" cy="12858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3116" t="22456" r="47552" b="15707"/>
                                <a:stretch/>
                              </pic:blipFill>
                              <pic:spPr bwMode="auto">
                                <a:xfrm>
                                  <a:off x="0" y="0"/>
                                  <a:ext cx="1438275" cy="1285875"/>
                                </a:xfrm>
                                <a:prstGeom prst="rect">
                                  <a:avLst/>
                                </a:prstGeom>
                                <a:ln>
                                  <a:noFill/>
                                </a:ln>
                                <a:extLst>
                                  <a:ext uri="{53640926-AAD7-44D8-BBD7-CCE9431645EC}">
                                    <a14:shadowObscured xmlns:a14="http://schemas.microsoft.com/office/drawing/2010/main"/>
                                  </a:ext>
                                </a:extLst>
                              </pic:spPr>
                            </pic:pic>
                          </a:graphicData>
                        </a:graphic>
                      </wp:inline>
                    </w:drawing>
                  </w:r>
                </w:p>
              </w:tc>
              <w:tc>
                <w:tcPr>
                  <w:tcW w:w="5410" w:type="dxa"/>
                </w:tcPr>
                <w:p w:rsidR="002B46F0" w:rsidRPr="00DE474F" w:rsidRDefault="002B46F0" w:rsidP="00C50D30">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1. Положительные аспекты урока: Что удалось? Что понравилось? Чего достигли?</w:t>
                  </w:r>
                </w:p>
              </w:tc>
            </w:tr>
            <w:tr w:rsidR="002B46F0" w:rsidTr="00C50D30">
              <w:tc>
                <w:tcPr>
                  <w:tcW w:w="2297" w:type="dxa"/>
                  <w:vMerge/>
                </w:tcPr>
                <w:p w:rsidR="002B46F0" w:rsidRDefault="002B46F0" w:rsidP="00C50D30">
                  <w:pPr>
                    <w:spacing w:after="0"/>
                    <w:rPr>
                      <w:rFonts w:ascii="Times New Roman" w:hAnsi="Times New Roman" w:cs="Times New Roman"/>
                      <w:b/>
                      <w:sz w:val="24"/>
                      <w:szCs w:val="24"/>
                      <w:lang w:eastAsia="en-GB"/>
                    </w:rPr>
                  </w:pPr>
                </w:p>
              </w:tc>
              <w:tc>
                <w:tcPr>
                  <w:tcW w:w="5410" w:type="dxa"/>
                </w:tcPr>
                <w:p w:rsidR="002B46F0" w:rsidRDefault="002B46F0" w:rsidP="00C50D30">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2. Собственные наблюдения и впечатления. Мне показалось, что … У меня возникло впечатление, что …</w:t>
                  </w:r>
                </w:p>
                <w:p w:rsidR="002B46F0" w:rsidRPr="00DE474F" w:rsidRDefault="002B46F0" w:rsidP="00C50D30">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 xml:space="preserve">Предложения: Что можно улучшить, чтобы достичь цели? Каким путем? Что вызвало затруднения? </w:t>
                  </w:r>
                </w:p>
              </w:tc>
            </w:tr>
            <w:tr w:rsidR="002B46F0" w:rsidTr="00C50D30">
              <w:tc>
                <w:tcPr>
                  <w:tcW w:w="2297" w:type="dxa"/>
                  <w:vMerge/>
                </w:tcPr>
                <w:p w:rsidR="002B46F0" w:rsidRDefault="002B46F0" w:rsidP="00C50D30">
                  <w:pPr>
                    <w:spacing w:after="0"/>
                    <w:rPr>
                      <w:rFonts w:ascii="Times New Roman" w:hAnsi="Times New Roman" w:cs="Times New Roman"/>
                      <w:b/>
                      <w:sz w:val="24"/>
                      <w:szCs w:val="24"/>
                      <w:lang w:eastAsia="en-GB"/>
                    </w:rPr>
                  </w:pPr>
                </w:p>
              </w:tc>
              <w:tc>
                <w:tcPr>
                  <w:tcW w:w="5410" w:type="dxa"/>
                </w:tcPr>
                <w:p w:rsidR="002B46F0" w:rsidRPr="006E1936" w:rsidRDefault="002B46F0" w:rsidP="00C50D30">
                  <w:pPr>
                    <w:spacing w:after="0"/>
                    <w:rPr>
                      <w:rFonts w:ascii="Times New Roman" w:hAnsi="Times New Roman" w:cs="Times New Roman"/>
                      <w:sz w:val="24"/>
                      <w:szCs w:val="24"/>
                      <w:lang w:eastAsia="en-GB"/>
                    </w:rPr>
                  </w:pPr>
                  <w:r w:rsidRPr="006E1936">
                    <w:rPr>
                      <w:rFonts w:ascii="Times New Roman" w:hAnsi="Times New Roman" w:cs="Times New Roman"/>
                      <w:sz w:val="24"/>
                      <w:szCs w:val="24"/>
                      <w:lang w:eastAsia="en-GB"/>
                    </w:rPr>
                    <w:t>3. Общая позитивная оценка</w:t>
                  </w:r>
                  <w:r>
                    <w:rPr>
                      <w:rFonts w:ascii="Times New Roman" w:hAnsi="Times New Roman" w:cs="Times New Roman"/>
                      <w:sz w:val="24"/>
                      <w:szCs w:val="24"/>
                      <w:lang w:eastAsia="en-GB"/>
                    </w:rPr>
                    <w:t>! Позитивные выводы, сильные стороны</w:t>
                  </w:r>
                </w:p>
              </w:tc>
            </w:tr>
          </w:tbl>
          <w:p w:rsidR="002B46F0" w:rsidRPr="00C22699" w:rsidRDefault="002B46F0" w:rsidP="00C50D30">
            <w:pPr>
              <w:spacing w:after="0"/>
              <w:rPr>
                <w:rFonts w:ascii="Times New Roman" w:hAnsi="Times New Roman" w:cs="Times New Roman"/>
                <w:b/>
                <w:sz w:val="24"/>
                <w:szCs w:val="24"/>
                <w:lang w:eastAsia="en-GB"/>
              </w:rPr>
            </w:pPr>
            <w:r>
              <w:rPr>
                <w:rFonts w:ascii="Times New Roman" w:hAnsi="Times New Roman" w:cs="Times New Roman"/>
                <w:b/>
                <w:sz w:val="24"/>
                <w:szCs w:val="24"/>
                <w:lang w:eastAsia="en-GB"/>
              </w:rPr>
              <w:lastRenderedPageBreak/>
              <w:t xml:space="preserve">Домашнее задание: </w:t>
            </w:r>
            <w:r>
              <w:rPr>
                <w:rFonts w:ascii="Times New Roman" w:hAnsi="Times New Roman" w:cs="Times New Roman"/>
                <w:sz w:val="24"/>
                <w:szCs w:val="24"/>
                <w:lang w:eastAsia="en-GB"/>
              </w:rPr>
              <w:t>П. 43, с. 21-23.</w:t>
            </w:r>
            <w:r>
              <w:rPr>
                <w:rFonts w:ascii="Times New Roman" w:hAnsi="Times New Roman" w:cs="Times New Roman"/>
                <w:b/>
                <w:sz w:val="24"/>
                <w:szCs w:val="24"/>
                <w:lang w:eastAsia="en-GB"/>
              </w:rPr>
              <w:t xml:space="preserve"> </w:t>
            </w:r>
            <w:r>
              <w:rPr>
                <w:rFonts w:ascii="Times New Roman" w:hAnsi="Times New Roman" w:cs="Times New Roman"/>
                <w:sz w:val="24"/>
                <w:szCs w:val="24"/>
                <w:lang w:eastAsia="en-GB"/>
              </w:rPr>
              <w:t>Творческое задание:</w:t>
            </w:r>
          </w:p>
          <w:p w:rsidR="002B46F0" w:rsidRDefault="002B46F0" w:rsidP="00C50D30">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 xml:space="preserve">1. </w:t>
            </w:r>
            <w:r w:rsidRPr="005C7E3C">
              <w:rPr>
                <w:rFonts w:ascii="Times New Roman" w:hAnsi="Times New Roman" w:cs="Times New Roman"/>
                <w:sz w:val="24"/>
                <w:szCs w:val="24"/>
                <w:lang w:eastAsia="en-GB"/>
              </w:rPr>
              <w:t xml:space="preserve">Составить кроссворд на тему «Оксиды азота» </w:t>
            </w:r>
          </w:p>
          <w:p w:rsidR="002B46F0" w:rsidRPr="006E1936" w:rsidRDefault="002B46F0" w:rsidP="00C50D30">
            <w:pPr>
              <w:spacing w:after="0"/>
              <w:rPr>
                <w:rFonts w:ascii="Times New Roman" w:hAnsi="Times New Roman" w:cs="Times New Roman"/>
                <w:sz w:val="24"/>
                <w:szCs w:val="24"/>
                <w:lang w:eastAsia="en-GB"/>
              </w:rPr>
            </w:pPr>
            <w:r>
              <w:rPr>
                <w:rFonts w:ascii="Times New Roman" w:hAnsi="Times New Roman" w:cs="Times New Roman"/>
                <w:sz w:val="24"/>
                <w:szCs w:val="24"/>
                <w:lang w:eastAsia="en-GB"/>
              </w:rPr>
              <w:t>2. Подготовить презентацию «Интересные факты об оксидах азота и нитратах».</w:t>
            </w:r>
          </w:p>
        </w:tc>
        <w:tc>
          <w:tcPr>
            <w:tcW w:w="2552"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sz w:val="24"/>
                <w:szCs w:val="24"/>
              </w:rPr>
            </w:pPr>
            <w:r w:rsidRPr="0043088A">
              <w:rPr>
                <w:rFonts w:ascii="Times New Roman" w:hAnsi="Times New Roman" w:cs="Times New Roman"/>
                <w:sz w:val="24"/>
                <w:szCs w:val="24"/>
              </w:rPr>
              <w:lastRenderedPageBreak/>
              <w:t xml:space="preserve">Учащиеся подытоживают свои знания по изучаемой теме.  </w:t>
            </w:r>
          </w:p>
          <w:p w:rsidR="002B46F0" w:rsidRPr="0043088A" w:rsidRDefault="002B46F0" w:rsidP="00C50D30">
            <w:pPr>
              <w:spacing w:after="0"/>
              <w:rPr>
                <w:rFonts w:ascii="Times New Roman" w:hAnsi="Times New Roman" w:cs="Times New Roman"/>
                <w:sz w:val="24"/>
                <w:szCs w:val="24"/>
              </w:rPr>
            </w:pPr>
          </w:p>
          <w:p w:rsidR="002B46F0" w:rsidRPr="0043088A" w:rsidRDefault="002B46F0" w:rsidP="00C50D30">
            <w:pPr>
              <w:pStyle w:val="11"/>
              <w:spacing w:after="0"/>
              <w:ind w:left="567"/>
              <w:jc w:val="both"/>
              <w:rPr>
                <w:rFonts w:ascii="Times New Roman" w:hAnsi="Times New Roman"/>
                <w:sz w:val="24"/>
                <w:szCs w:val="24"/>
              </w:rPr>
            </w:pPr>
          </w:p>
        </w:tc>
        <w:tc>
          <w:tcPr>
            <w:tcW w:w="2013" w:type="dxa"/>
            <w:tcBorders>
              <w:top w:val="single" w:sz="4" w:space="0" w:color="auto"/>
              <w:left w:val="single" w:sz="4" w:space="0" w:color="auto"/>
              <w:bottom w:val="single" w:sz="4" w:space="0" w:color="auto"/>
              <w:right w:val="single" w:sz="4" w:space="0" w:color="auto"/>
            </w:tcBorders>
          </w:tcPr>
          <w:p w:rsidR="002B46F0" w:rsidRPr="0043088A" w:rsidRDefault="002B46F0" w:rsidP="00C50D30">
            <w:pPr>
              <w:spacing w:after="0"/>
              <w:rPr>
                <w:rFonts w:ascii="Times New Roman" w:hAnsi="Times New Roman" w:cs="Times New Roman"/>
                <w:sz w:val="24"/>
                <w:szCs w:val="24"/>
              </w:rPr>
            </w:pPr>
            <w:r>
              <w:rPr>
                <w:rFonts w:ascii="Times New Roman" w:hAnsi="Times New Roman" w:cs="Times New Roman"/>
                <w:sz w:val="24"/>
                <w:szCs w:val="24"/>
              </w:rPr>
              <w:t>Комментарии учителя</w:t>
            </w:r>
          </w:p>
        </w:tc>
        <w:tc>
          <w:tcPr>
            <w:tcW w:w="1559" w:type="dxa"/>
            <w:tcBorders>
              <w:top w:val="single" w:sz="4" w:space="0" w:color="auto"/>
              <w:left w:val="single" w:sz="4" w:space="0" w:color="auto"/>
              <w:bottom w:val="single" w:sz="4" w:space="0" w:color="auto"/>
              <w:right w:val="single" w:sz="4" w:space="0" w:color="auto"/>
            </w:tcBorders>
          </w:tcPr>
          <w:p w:rsidR="002B46F0" w:rsidRPr="0043088A" w:rsidRDefault="002B46F0" w:rsidP="002B46F0">
            <w:pPr>
              <w:spacing w:after="0"/>
              <w:ind w:right="147"/>
              <w:rPr>
                <w:rFonts w:ascii="Times New Roman" w:hAnsi="Times New Roman" w:cs="Times New Roman"/>
                <w:sz w:val="24"/>
                <w:szCs w:val="24"/>
              </w:rPr>
            </w:pPr>
            <w:r>
              <w:rPr>
                <w:rFonts w:ascii="Times New Roman" w:hAnsi="Times New Roman" w:cs="Times New Roman"/>
                <w:sz w:val="24"/>
                <w:szCs w:val="24"/>
              </w:rPr>
              <w:t>Презентация, стикеры.</w:t>
            </w:r>
          </w:p>
        </w:tc>
      </w:tr>
    </w:tbl>
    <w:p w:rsidR="0092206C" w:rsidRDefault="0092206C" w:rsidP="002B46F0">
      <w:pPr>
        <w:ind w:right="-31"/>
      </w:pPr>
    </w:p>
    <w:sectPr w:rsidR="0092206C" w:rsidSect="002B46F0">
      <w:pgSz w:w="16838" w:h="11906" w:orient="landscape"/>
      <w:pgMar w:top="113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6F0"/>
    <w:rsid w:val="002B46F0"/>
    <w:rsid w:val="00922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C9169B-7E3C-4A11-A158-279E9F61C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6F0"/>
    <w:pPr>
      <w:spacing w:after="200" w:line="276" w:lineRule="auto"/>
    </w:pPr>
    <w:rPr>
      <w:rFonts w:eastAsiaTheme="minorEastAsia"/>
      <w:lang w:eastAsia="ru-RU"/>
    </w:rPr>
  </w:style>
  <w:style w:type="paragraph" w:styleId="1">
    <w:name w:val="heading 1"/>
    <w:basedOn w:val="a"/>
    <w:next w:val="a"/>
    <w:link w:val="10"/>
    <w:uiPriority w:val="9"/>
    <w:qFormat/>
    <w:rsid w:val="002B46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9">
    <w:name w:val="heading 9"/>
    <w:basedOn w:val="a"/>
    <w:next w:val="a"/>
    <w:link w:val="90"/>
    <w:uiPriority w:val="9"/>
    <w:semiHidden/>
    <w:unhideWhenUsed/>
    <w:qFormat/>
    <w:rsid w:val="002B46F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6F0"/>
    <w:rPr>
      <w:rFonts w:asciiTheme="majorHAnsi" w:eastAsiaTheme="majorEastAsia" w:hAnsiTheme="majorHAnsi" w:cstheme="majorBidi"/>
      <w:color w:val="2E74B5" w:themeColor="accent1" w:themeShade="BF"/>
      <w:sz w:val="32"/>
      <w:szCs w:val="32"/>
      <w:lang w:eastAsia="ru-RU"/>
    </w:rPr>
  </w:style>
  <w:style w:type="paragraph" w:styleId="a3">
    <w:name w:val="Normal (Web)"/>
    <w:aliases w:val="Обычный (Web),Знак Знак,Знак Знак6,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4"/>
    <w:uiPriority w:val="99"/>
    <w:qFormat/>
    <w:rsid w:val="002B46F0"/>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2B46F0"/>
    <w:rPr>
      <w:b/>
      <w:bCs/>
    </w:rPr>
  </w:style>
  <w:style w:type="paragraph" w:customStyle="1" w:styleId="11">
    <w:name w:val="Абзац списка1"/>
    <w:basedOn w:val="a"/>
    <w:link w:val="ListParagraphChar"/>
    <w:qFormat/>
    <w:rsid w:val="002B46F0"/>
    <w:pPr>
      <w:ind w:left="720"/>
    </w:pPr>
    <w:rPr>
      <w:rFonts w:ascii="Calibri" w:eastAsia="Times New Roman" w:hAnsi="Calibri" w:cs="Times New Roman"/>
    </w:rPr>
  </w:style>
  <w:style w:type="paragraph" w:customStyle="1" w:styleId="AssignmentTemplate">
    <w:name w:val="AssignmentTemplate"/>
    <w:basedOn w:val="9"/>
    <w:next w:val="a3"/>
    <w:qFormat/>
    <w:rsid w:val="002B46F0"/>
    <w:pPr>
      <w:keepNext w:val="0"/>
      <w:keepLines w:val="0"/>
      <w:spacing w:before="240" w:after="60" w:line="240" w:lineRule="auto"/>
    </w:pPr>
    <w:rPr>
      <w:rFonts w:ascii="Arial" w:eastAsia="Times New Roman" w:hAnsi="Arial" w:cs="Arial"/>
      <w:b/>
      <w:bCs/>
      <w:i w:val="0"/>
      <w:iCs w:val="0"/>
      <w:color w:val="auto"/>
      <w:sz w:val="20"/>
      <w:szCs w:val="20"/>
      <w:lang w:val="en-GB" w:eastAsia="en-US"/>
    </w:rPr>
  </w:style>
  <w:style w:type="character" w:customStyle="1" w:styleId="a4">
    <w:name w:val="Обычный (веб) Знак"/>
    <w:aliases w:val="Обычный (Web) Знак,Знак Знак Знак,Знак Знак6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3"/>
    <w:uiPriority w:val="99"/>
    <w:rsid w:val="002B46F0"/>
    <w:rPr>
      <w:rFonts w:ascii="Times New Roman" w:eastAsia="Times New Roman" w:hAnsi="Times New Roman" w:cs="Times New Roman"/>
      <w:sz w:val="24"/>
      <w:szCs w:val="24"/>
      <w:lang w:eastAsia="ru-RU"/>
    </w:rPr>
  </w:style>
  <w:style w:type="character" w:customStyle="1" w:styleId="ListParagraphChar">
    <w:name w:val="List Paragraph Char"/>
    <w:link w:val="11"/>
    <w:qFormat/>
    <w:locked/>
    <w:rsid w:val="002B46F0"/>
    <w:rPr>
      <w:rFonts w:ascii="Calibri" w:eastAsia="Times New Roman" w:hAnsi="Calibri" w:cs="Times New Roman"/>
      <w:lang w:eastAsia="ru-RU"/>
    </w:rPr>
  </w:style>
  <w:style w:type="table" w:styleId="a6">
    <w:name w:val="Table Grid"/>
    <w:basedOn w:val="a1"/>
    <w:uiPriority w:val="59"/>
    <w:rsid w:val="002B46F0"/>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2B46F0"/>
    <w:rPr>
      <w:rFonts w:asciiTheme="majorHAnsi" w:eastAsiaTheme="majorEastAsia" w:hAnsiTheme="majorHAnsi" w:cstheme="majorBidi"/>
      <w:i/>
      <w:iCs/>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1386</Words>
  <Characters>7902</Characters>
  <Application>Microsoft Office Word</Application>
  <DocSecurity>0</DocSecurity>
  <Lines>65</Lines>
  <Paragraphs>18</Paragraphs>
  <ScaleCrop>false</ScaleCrop>
  <Company>SPecialiST RePack</Company>
  <LinksUpToDate>false</LinksUpToDate>
  <CharactersWithSpaces>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2024-04-24T08:16:00Z</dcterms:created>
  <dcterms:modified xsi:type="dcterms:W3CDTF">2024-04-24T08:20:00Z</dcterms:modified>
</cp:coreProperties>
</file>